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5847AB" w14:textId="77777777" w:rsidR="00BF67C6" w:rsidRPr="009216F5" w:rsidRDefault="00BF67C6" w:rsidP="00C61E9E">
      <w:pPr>
        <w:widowControl/>
        <w:jc w:val="center"/>
        <w:rPr>
          <w:rFonts w:ascii="Palatino Linotype" w:eastAsia="MS PGothic" w:hAnsi="Palatino Linotype"/>
          <w:sz w:val="20"/>
          <w:szCs w:val="28"/>
          <w:lang w:val="es-ES"/>
        </w:rPr>
      </w:pPr>
      <w:bookmarkStart w:id="0" w:name="_Hlk135148135"/>
    </w:p>
    <w:bookmarkEnd w:id="0"/>
    <w:p w14:paraId="1EAED3CB" w14:textId="1562BCEC" w:rsidR="00166712" w:rsidRPr="00105343" w:rsidRDefault="00105343" w:rsidP="00C61E9E">
      <w:pPr>
        <w:widowControl/>
        <w:jc w:val="center"/>
        <w:rPr>
          <w:rFonts w:ascii="Palatino Linotype" w:eastAsia="MS PGothic" w:hAnsi="Palatino Linotype" w:cstheme="majorHAnsi"/>
          <w:b/>
          <w:sz w:val="28"/>
          <w:szCs w:val="28"/>
          <w:lang w:val="es-ES"/>
        </w:rPr>
      </w:pPr>
      <w:r w:rsidRPr="00105343">
        <w:rPr>
          <w:rFonts w:ascii="Palatino Linotype" w:eastAsia="MS PGothic" w:hAnsi="Palatino Linotype" w:cstheme="majorHAnsi"/>
          <w:b/>
          <w:sz w:val="28"/>
          <w:szCs w:val="28"/>
          <w:lang w:val="es-ES"/>
        </w:rPr>
        <w:t>TAMRON anuncia el desarrollo de un objetivo zoom todo en uno para montura Nikon Z y montura CANON RF</w:t>
      </w:r>
    </w:p>
    <w:p w14:paraId="4CE62413" w14:textId="636DFFC0" w:rsidR="00762FCF" w:rsidRDefault="00105343" w:rsidP="00C61E9E">
      <w:pPr>
        <w:widowControl/>
        <w:ind w:firstLineChars="50" w:firstLine="141"/>
        <w:jc w:val="center"/>
        <w:rPr>
          <w:rFonts w:ascii="Palatino Linotype" w:eastAsia="MS PGothic" w:hAnsi="Palatino Linotype" w:cstheme="majorHAnsi"/>
          <w:b/>
          <w:bCs/>
          <w:sz w:val="28"/>
          <w:szCs w:val="28"/>
        </w:rPr>
      </w:pPr>
      <w:r w:rsidRPr="00105343">
        <w:rPr>
          <w:rFonts w:ascii="Palatino Linotype" w:eastAsia="MS PGothic" w:hAnsi="Palatino Linotype" w:cstheme="majorHAnsi"/>
          <w:b/>
          <w:sz w:val="28"/>
          <w:szCs w:val="28"/>
          <w:lang w:val="es-ES"/>
        </w:rPr>
        <w:t>¡Un único objetivo que cubre desde gran angular hasta ultra teleobjetivo, y todo lo que hay entre medias!</w:t>
      </w:r>
      <w:r w:rsidRPr="00105343">
        <w:rPr>
          <w:rFonts w:ascii="Palatino Linotype" w:eastAsia="MS PGothic" w:hAnsi="Palatino Linotype" w:cstheme="majorHAnsi"/>
          <w:b/>
          <w:sz w:val="28"/>
          <w:szCs w:val="28"/>
          <w:lang w:val="es-ES"/>
        </w:rPr>
        <w:br/>
      </w:r>
      <w:r w:rsidRPr="00105343">
        <w:rPr>
          <w:rFonts w:ascii="Palatino Linotype" w:eastAsia="MS PGothic" w:hAnsi="Palatino Linotype" w:cstheme="majorHAnsi"/>
          <w:b/>
          <w:bCs/>
          <w:sz w:val="28"/>
          <w:szCs w:val="28"/>
        </w:rPr>
        <w:t>18-300mm F/3.5-6.3 Di III-A VC VXD (</w:t>
      </w:r>
      <w:proofErr w:type="spellStart"/>
      <w:r w:rsidRPr="00105343">
        <w:rPr>
          <w:rFonts w:ascii="Palatino Linotype" w:eastAsia="MS PGothic" w:hAnsi="Palatino Linotype" w:cstheme="majorHAnsi"/>
          <w:b/>
          <w:bCs/>
          <w:sz w:val="28"/>
          <w:szCs w:val="28"/>
        </w:rPr>
        <w:t>Modelo</w:t>
      </w:r>
      <w:proofErr w:type="spellEnd"/>
      <w:r w:rsidRPr="00105343">
        <w:rPr>
          <w:rFonts w:ascii="Palatino Linotype" w:eastAsia="MS PGothic" w:hAnsi="Palatino Linotype" w:cstheme="majorHAnsi"/>
          <w:b/>
          <w:bCs/>
          <w:sz w:val="28"/>
          <w:szCs w:val="28"/>
        </w:rPr>
        <w:t xml:space="preserve"> B061)</w:t>
      </w:r>
    </w:p>
    <w:p w14:paraId="57BA25AC" w14:textId="77777777" w:rsidR="00105343" w:rsidRPr="009216F5" w:rsidRDefault="00105343" w:rsidP="00C61E9E">
      <w:pPr>
        <w:widowControl/>
        <w:ind w:firstLineChars="50" w:firstLine="100"/>
        <w:jc w:val="center"/>
        <w:rPr>
          <w:rFonts w:ascii="Palatino Linotype" w:eastAsia="Yu Gothic" w:hAnsi="Palatino Linotype"/>
          <w:bCs/>
          <w:sz w:val="20"/>
          <w:szCs w:val="20"/>
          <w:lang w:val="es-ES"/>
        </w:rPr>
      </w:pPr>
    </w:p>
    <w:p w14:paraId="737ED66E" w14:textId="013AAAC5" w:rsidR="00762FCF" w:rsidRDefault="00105343" w:rsidP="00C61E9E">
      <w:pPr>
        <w:widowControl/>
        <w:rPr>
          <w:rFonts w:ascii="Palatino Linotype" w:eastAsia="MS PGothic" w:hAnsi="Palatino Linotype"/>
          <w:sz w:val="20"/>
          <w:szCs w:val="28"/>
          <w:lang w:val="es-ES"/>
        </w:rPr>
      </w:pPr>
      <w:r w:rsidRPr="00105343">
        <w:rPr>
          <w:rFonts w:ascii="Palatino Linotype" w:eastAsia="MS PGothic" w:hAnsi="Palatino Linotype"/>
          <w:sz w:val="20"/>
          <w:szCs w:val="28"/>
          <w:lang w:val="es-ES"/>
        </w:rPr>
        <w:t xml:space="preserve">22 de abril de 2025 – </w:t>
      </w:r>
      <w:proofErr w:type="spellStart"/>
      <w:r w:rsidRPr="00105343">
        <w:rPr>
          <w:rFonts w:ascii="Palatino Linotype" w:eastAsia="MS PGothic" w:hAnsi="Palatino Linotype"/>
          <w:sz w:val="20"/>
          <w:szCs w:val="28"/>
          <w:lang w:val="es-ES"/>
        </w:rPr>
        <w:t>Tamron</w:t>
      </w:r>
      <w:proofErr w:type="spellEnd"/>
      <w:r w:rsidRPr="00105343">
        <w:rPr>
          <w:rFonts w:ascii="Palatino Linotype" w:eastAsia="MS PGothic" w:hAnsi="Palatino Linotype"/>
          <w:sz w:val="20"/>
          <w:szCs w:val="28"/>
          <w:lang w:val="es-ES"/>
        </w:rPr>
        <w:t xml:space="preserve"> Co., Ltd. (Presidente y CEO: </w:t>
      </w:r>
      <w:proofErr w:type="spellStart"/>
      <w:r w:rsidRPr="00105343">
        <w:rPr>
          <w:rFonts w:ascii="Palatino Linotype" w:eastAsia="MS PGothic" w:hAnsi="Palatino Linotype"/>
          <w:sz w:val="20"/>
          <w:szCs w:val="28"/>
          <w:lang w:val="es-ES"/>
        </w:rPr>
        <w:t>Shogo</w:t>
      </w:r>
      <w:proofErr w:type="spellEnd"/>
      <w:r w:rsidRPr="00105343">
        <w:rPr>
          <w:rFonts w:ascii="Palatino Linotype" w:eastAsia="MS PGothic" w:hAnsi="Palatino Linotype"/>
          <w:sz w:val="20"/>
          <w:szCs w:val="28"/>
          <w:lang w:val="es-ES"/>
        </w:rPr>
        <w:t xml:space="preserve"> Sakuraba; Sede central: Ciudad de Saitama, Japón; “TAMRON”), fabricante líder de óptica para aplicaciones diversas, anuncia el desarrollo del objetivo zoom todo en uno </w:t>
      </w:r>
      <w:r w:rsidRPr="00105343">
        <w:rPr>
          <w:rFonts w:ascii="Palatino Linotype" w:eastAsia="MS PGothic" w:hAnsi="Palatino Linotype"/>
          <w:b/>
          <w:bCs/>
          <w:sz w:val="20"/>
          <w:szCs w:val="28"/>
          <w:lang w:val="es-ES"/>
        </w:rPr>
        <w:t>18-300mm F/3.5-6.3 Di III-A VC VXD (Modelo B061)</w:t>
      </w:r>
      <w:r w:rsidRPr="00105343">
        <w:rPr>
          <w:rFonts w:ascii="Palatino Linotype" w:eastAsia="MS PGothic" w:hAnsi="Palatino Linotype"/>
          <w:sz w:val="20"/>
          <w:szCs w:val="28"/>
          <w:lang w:val="es-ES"/>
        </w:rPr>
        <w:t xml:space="preserve"> para cámaras sin espejo APS-C con montura Nikon Z y montura CANON RF.</w:t>
      </w:r>
    </w:p>
    <w:p w14:paraId="7B3684F2" w14:textId="25750F37" w:rsidR="00105343" w:rsidRPr="00105343" w:rsidRDefault="00105343" w:rsidP="00C61E9E">
      <w:pPr>
        <w:widowControl/>
        <w:jc w:val="center"/>
        <w:rPr>
          <w:rFonts w:ascii="Palatino Linotype" w:eastAsia="MS PGothic" w:hAnsi="Palatino Linotype"/>
          <w:sz w:val="20"/>
          <w:szCs w:val="28"/>
          <w:lang w:val="es-ES"/>
        </w:rPr>
      </w:pPr>
    </w:p>
    <w:p w14:paraId="5EAED17B" w14:textId="7DF5A293" w:rsidR="00AD00E3" w:rsidRPr="009216F5" w:rsidRDefault="00E07B10" w:rsidP="00C61E9E">
      <w:pPr>
        <w:widowControl/>
        <w:jc w:val="center"/>
        <w:rPr>
          <w:rFonts w:ascii="Palatino Linotype" w:eastAsia="Yu Gothic" w:hAnsi="Palatino Linotype"/>
          <w:bCs/>
          <w:sz w:val="20"/>
          <w:szCs w:val="20"/>
          <w:lang w:val="es-ES"/>
        </w:rPr>
      </w:pPr>
      <w:r>
        <w:rPr>
          <w:noProof/>
        </w:rPr>
        <w:drawing>
          <wp:anchor distT="0" distB="0" distL="114300" distR="114300" simplePos="0" relativeHeight="251658240" behindDoc="1" locked="0" layoutInCell="1" allowOverlap="1" wp14:anchorId="7AF65D0B" wp14:editId="04B8B699">
            <wp:simplePos x="0" y="0"/>
            <wp:positionH relativeFrom="column">
              <wp:posOffset>3576320</wp:posOffset>
            </wp:positionH>
            <wp:positionV relativeFrom="paragraph">
              <wp:posOffset>34290</wp:posOffset>
            </wp:positionV>
            <wp:extent cx="1929130" cy="1092200"/>
            <wp:effectExtent l="0" t="0" r="0" b="0"/>
            <wp:wrapTight wrapText="bothSides">
              <wp:wrapPolygon edited="0">
                <wp:start x="0" y="0"/>
                <wp:lineTo x="0" y="21098"/>
                <wp:lineTo x="21330" y="21098"/>
                <wp:lineTo x="21330" y="0"/>
                <wp:lineTo x="0" y="0"/>
              </wp:wrapPolygon>
            </wp:wrapTight>
            <wp:docPr id="242409567" name="図 1" descr="カメラのレンズの白黒写真&#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409567" name="図 1" descr="カメラのレンズの白黒写真&#10;&#10;AI によって生成されたコンテンツは間違っている可能性があります。"/>
                    <pic:cNvPicPr>
                      <a:picLocks noChangeAspect="1"/>
                    </pic:cNvPicPr>
                  </pic:nvPicPr>
                  <pic:blipFill>
                    <a:blip r:embed="rId11"/>
                    <a:stretch>
                      <a:fillRect/>
                    </a:stretch>
                  </pic:blipFill>
                  <pic:spPr>
                    <a:xfrm>
                      <a:off x="0" y="0"/>
                      <a:ext cx="1929130" cy="1092200"/>
                    </a:xfrm>
                    <a:prstGeom prst="rect">
                      <a:avLst/>
                    </a:prstGeom>
                  </pic:spPr>
                </pic:pic>
              </a:graphicData>
            </a:graphic>
          </wp:anchor>
        </w:drawing>
      </w:r>
      <w:r w:rsidR="008368BC">
        <w:rPr>
          <w:noProof/>
        </w:rPr>
        <w:drawing>
          <wp:inline distT="0" distB="0" distL="0" distR="0" wp14:anchorId="6F67B179" wp14:editId="78105FA5">
            <wp:extent cx="1932940" cy="1098550"/>
            <wp:effectExtent l="0" t="0" r="0" b="6350"/>
            <wp:docPr id="429810645" name="図 1" descr="カメラのレンズの白黒写真&#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810645" name="図 1" descr="カメラのレンズの白黒写真&#10;&#10;AI によって生成されたコンテンツは間違っている可能性があります。"/>
                    <pic:cNvPicPr>
                      <a:picLocks noChangeAspect="1"/>
                    </pic:cNvPicPr>
                  </pic:nvPicPr>
                  <pic:blipFill>
                    <a:blip r:embed="rId12"/>
                    <a:stretch>
                      <a:fillRect/>
                    </a:stretch>
                  </pic:blipFill>
                  <pic:spPr>
                    <a:xfrm>
                      <a:off x="0" y="0"/>
                      <a:ext cx="1932940" cy="1098550"/>
                    </a:xfrm>
                    <a:prstGeom prst="rect">
                      <a:avLst/>
                    </a:prstGeom>
                  </pic:spPr>
                </pic:pic>
              </a:graphicData>
            </a:graphic>
          </wp:inline>
        </w:drawing>
      </w:r>
    </w:p>
    <w:p w14:paraId="511B8FC0" w14:textId="03443467" w:rsidR="00AD00E3" w:rsidRPr="009216F5" w:rsidRDefault="004E3F20" w:rsidP="00C61E9E">
      <w:pPr>
        <w:widowControl/>
        <w:jc w:val="center"/>
        <w:rPr>
          <w:rFonts w:ascii="Palatino Linotype" w:eastAsia="Yu Gothic" w:hAnsi="Palatino Linotype"/>
          <w:bCs/>
          <w:sz w:val="20"/>
          <w:szCs w:val="20"/>
          <w:lang w:val="es-ES"/>
        </w:rPr>
      </w:pPr>
      <w:r>
        <w:rPr>
          <w:rFonts w:ascii="Times New Roman" w:hAnsi="Times New Roman" w:cs="Times New Roman"/>
          <w:noProof/>
          <w:kern w:val="0"/>
          <w:lang w:val="es-ES" w:eastAsia="es-ES"/>
        </w:rPr>
        <mc:AlternateContent>
          <mc:Choice Requires="wps">
            <w:drawing>
              <wp:anchor distT="0" distB="0" distL="114300" distR="114300" simplePos="0" relativeHeight="251662336" behindDoc="1" locked="0" layoutInCell="1" allowOverlap="1" wp14:anchorId="602E3CA8" wp14:editId="4D4C8060">
                <wp:simplePos x="0" y="0"/>
                <wp:positionH relativeFrom="margin">
                  <wp:posOffset>3662045</wp:posOffset>
                </wp:positionH>
                <wp:positionV relativeFrom="paragraph">
                  <wp:posOffset>249555</wp:posOffset>
                </wp:positionV>
                <wp:extent cx="1691640" cy="409575"/>
                <wp:effectExtent l="0" t="0" r="3810" b="9525"/>
                <wp:wrapTight wrapText="bothSides">
                  <wp:wrapPolygon edited="0">
                    <wp:start x="0" y="0"/>
                    <wp:lineTo x="0" y="21098"/>
                    <wp:lineTo x="21405" y="21098"/>
                    <wp:lineTo x="21405" y="0"/>
                    <wp:lineTo x="0" y="0"/>
                  </wp:wrapPolygon>
                </wp:wrapTight>
                <wp:docPr id="177940704" name="Cuadro de texto 3"/>
                <wp:cNvGraphicFramePr/>
                <a:graphic xmlns:a="http://schemas.openxmlformats.org/drawingml/2006/main">
                  <a:graphicData uri="http://schemas.microsoft.com/office/word/2010/wordprocessingShape">
                    <wps:wsp>
                      <wps:cNvSpPr txBox="1"/>
                      <wps:spPr>
                        <a:xfrm>
                          <a:off x="0" y="0"/>
                          <a:ext cx="1691640" cy="409575"/>
                        </a:xfrm>
                        <a:prstGeom prst="rect">
                          <a:avLst/>
                        </a:prstGeom>
                        <a:noFill/>
                        <a:ln w="6350">
                          <a:noFill/>
                        </a:ln>
                        <a:effectLst/>
                      </wps:spPr>
                      <wps:txbx>
                        <w:txbxContent>
                          <w:p w14:paraId="2FD49F28" w14:textId="29090CF6" w:rsidR="004E3F20" w:rsidRDefault="004E3F20" w:rsidP="004E3F20">
                            <w:pPr>
                              <w:spacing w:line="0" w:lineRule="atLeast"/>
                              <w:jc w:val="center"/>
                              <w:rPr>
                                <w:rFonts w:ascii="Palatino Linotype" w:eastAsia="MS PGothic" w:hAnsi="Palatino Linotype"/>
                                <w:sz w:val="20"/>
                              </w:rPr>
                            </w:pPr>
                            <w:r>
                              <w:rPr>
                                <w:rFonts w:ascii="Palatino Linotype" w:eastAsia="MS PGothic" w:hAnsi="Palatino Linotype"/>
                                <w:sz w:val="20"/>
                              </w:rPr>
                              <w:t xml:space="preserve">Para CANON RF APSC </w:t>
                            </w:r>
                            <w:proofErr w:type="spellStart"/>
                            <w:r>
                              <w:rPr>
                                <w:rFonts w:ascii="Palatino Linotype" w:eastAsia="MS PGothic" w:hAnsi="Palatino Linotype"/>
                                <w:sz w:val="20"/>
                              </w:rPr>
                              <w:t>mo</w:t>
                            </w:r>
                            <w:r w:rsidR="00E5291D">
                              <w:rPr>
                                <w:rFonts w:ascii="Palatino Linotype" w:eastAsia="MS PGothic" w:hAnsi="Palatino Linotype"/>
                                <w:sz w:val="20"/>
                              </w:rPr>
                              <w:t>ntura</w:t>
                            </w:r>
                            <w:proofErr w:type="spellEnd"/>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2E3CA8" id="_x0000_t202" coordsize="21600,21600" o:spt="202" path="m,l,21600r21600,l21600,xe">
                <v:stroke joinstyle="miter"/>
                <v:path gradientshapeok="t" o:connecttype="rect"/>
              </v:shapetype>
              <v:shape id="Cuadro de texto 3" o:spid="_x0000_s1026" type="#_x0000_t202" style="position:absolute;left:0;text-align:left;margin-left:288.35pt;margin-top:19.65pt;width:133.2pt;height:32.2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" filled="f" stroked="f" strokeweight=".5pt">
                <v:textbox inset="0,0,0,0">
                  <w:txbxContent>
                    <w:p w14:paraId="2FD49F28" w14:textId="29090CF6" w:rsidR="004E3F20" w:rsidRDefault="004E3F20" w:rsidP="004E3F20">
                      <w:pPr>
                        <w:spacing w:line="0" w:lineRule="atLeast"/>
                        <w:jc w:val="center"/>
                        <w:rPr>
                          <w:rFonts w:ascii="Palatino Linotype" w:eastAsia="MS PGothic" w:hAnsi="Palatino Linotype"/>
                          <w:sz w:val="20"/>
                        </w:rPr>
                      </w:pPr>
                      <w:r>
                        <w:rPr>
                          <w:rFonts w:ascii="Palatino Linotype" w:eastAsia="MS PGothic" w:hAnsi="Palatino Linotype"/>
                          <w:sz w:val="20"/>
                        </w:rPr>
                        <w:t xml:space="preserve">Para CANON RF APSC </w:t>
                      </w:r>
                      <w:proofErr w:type="spellStart"/>
                      <w:r>
                        <w:rPr>
                          <w:rFonts w:ascii="Palatino Linotype" w:eastAsia="MS PGothic" w:hAnsi="Palatino Linotype"/>
                          <w:sz w:val="20"/>
                        </w:rPr>
                        <w:t>mo</w:t>
                      </w:r>
                      <w:r w:rsidR="00E5291D">
                        <w:rPr>
                          <w:rFonts w:ascii="Palatino Linotype" w:eastAsia="MS PGothic" w:hAnsi="Palatino Linotype"/>
                          <w:sz w:val="20"/>
                        </w:rPr>
                        <w:t>ntura</w:t>
                      </w:r>
                      <w:proofErr w:type="spellEnd"/>
                    </w:p>
                  </w:txbxContent>
                </v:textbox>
                <w10:wrap type="tight" anchorx="margin"/>
              </v:shape>
            </w:pict>
          </mc:Fallback>
        </mc:AlternateContent>
      </w:r>
    </w:p>
    <w:p w14:paraId="4F311573" w14:textId="68363961" w:rsidR="00AD00E3" w:rsidRPr="009216F5" w:rsidRDefault="004E3F20" w:rsidP="00C61E9E">
      <w:pPr>
        <w:widowControl/>
        <w:jc w:val="center"/>
        <w:rPr>
          <w:rFonts w:ascii="Palatino Linotype" w:eastAsia="Yu Gothic" w:hAnsi="Palatino Linotype"/>
          <w:bCs/>
          <w:sz w:val="20"/>
          <w:szCs w:val="20"/>
          <w:lang w:val="es-ES"/>
        </w:rPr>
      </w:pPr>
      <w:r>
        <w:rPr>
          <w:rFonts w:ascii="Times New Roman" w:hAnsi="Times New Roman" w:cs="Times New Roman"/>
          <w:noProof/>
          <w:kern w:val="0"/>
          <w:lang w:val="es-ES" w:eastAsia="es-ES"/>
        </w:rPr>
        <mc:AlternateContent>
          <mc:Choice Requires="wps">
            <w:drawing>
              <wp:anchor distT="0" distB="0" distL="114300" distR="114300" simplePos="0" relativeHeight="251660288" behindDoc="0" locked="0" layoutInCell="1" allowOverlap="1" wp14:anchorId="637AC012" wp14:editId="59B0F5E9">
                <wp:simplePos x="0" y="0"/>
                <wp:positionH relativeFrom="margin">
                  <wp:posOffset>0</wp:posOffset>
                </wp:positionH>
                <wp:positionV relativeFrom="paragraph">
                  <wp:posOffset>0</wp:posOffset>
                </wp:positionV>
                <wp:extent cx="1691640" cy="234950"/>
                <wp:effectExtent l="0" t="0" r="3810" b="12700"/>
                <wp:wrapNone/>
                <wp:docPr id="12" name="Cuadro de texto 3"/>
                <wp:cNvGraphicFramePr/>
                <a:graphic xmlns:a="http://schemas.openxmlformats.org/drawingml/2006/main">
                  <a:graphicData uri="http://schemas.microsoft.com/office/word/2010/wordprocessingShape">
                    <wps:wsp>
                      <wps:cNvSpPr txBox="1"/>
                      <wps:spPr>
                        <a:xfrm>
                          <a:off x="0" y="0"/>
                          <a:ext cx="1691640" cy="234950"/>
                        </a:xfrm>
                        <a:prstGeom prst="rect">
                          <a:avLst/>
                        </a:prstGeom>
                        <a:noFill/>
                        <a:ln w="6350">
                          <a:noFill/>
                        </a:ln>
                        <a:effectLst/>
                      </wps:spPr>
                      <wps:txbx>
                        <w:txbxContent>
                          <w:p w14:paraId="772770B7" w14:textId="07B91CC5" w:rsidR="004E3F20" w:rsidRDefault="004E3F20" w:rsidP="004E3F20">
                            <w:pPr>
                              <w:spacing w:line="0" w:lineRule="atLeast"/>
                              <w:jc w:val="center"/>
                              <w:rPr>
                                <w:rFonts w:ascii="Palatino Linotype" w:eastAsia="MS PGothic" w:hAnsi="Palatino Linotype"/>
                                <w:sz w:val="20"/>
                              </w:rPr>
                            </w:pPr>
                            <w:r>
                              <w:rPr>
                                <w:rFonts w:ascii="Palatino Linotype" w:eastAsia="MS PGothic" w:hAnsi="Palatino Linotype"/>
                                <w:sz w:val="20"/>
                              </w:rPr>
                              <w:t xml:space="preserve">Para </w:t>
                            </w:r>
                            <w:proofErr w:type="spellStart"/>
                            <w:r>
                              <w:rPr>
                                <w:rFonts w:ascii="Palatino Linotype" w:eastAsia="MS PGothic" w:hAnsi="Palatino Linotype"/>
                                <w:sz w:val="20"/>
                              </w:rPr>
                              <w:t>Montura</w:t>
                            </w:r>
                            <w:proofErr w:type="spellEnd"/>
                            <w:r>
                              <w:rPr>
                                <w:rFonts w:ascii="Palatino Linotype" w:eastAsia="MS PGothic" w:hAnsi="Palatino Linotype"/>
                                <w:sz w:val="20"/>
                              </w:rPr>
                              <w:t xml:space="preserve"> </w:t>
                            </w:r>
                            <w:r>
                              <w:rPr>
                                <w:rFonts w:ascii="Palatino Linotype" w:eastAsia="MS PGothic" w:hAnsi="Palatino Linotype"/>
                                <w:sz w:val="20"/>
                              </w:rPr>
                              <w:t>Nikon Z</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7AC012" id="_x0000_s1027" type="#_x0000_t202" style="position:absolute;left:0;text-align:left;margin-left:0;margin-top:0;width:133.2pt;height:18.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" filled="f" stroked="f" strokeweight=".5pt">
                <v:textbox inset="0,0,0,0">
                  <w:txbxContent>
                    <w:p w14:paraId="772770B7" w14:textId="07B91CC5" w:rsidR="004E3F20" w:rsidRDefault="004E3F20" w:rsidP="004E3F20">
                      <w:pPr>
                        <w:spacing w:line="0" w:lineRule="atLeast"/>
                        <w:jc w:val="center"/>
                        <w:rPr>
                          <w:rFonts w:ascii="Palatino Linotype" w:eastAsia="MS PGothic" w:hAnsi="Palatino Linotype"/>
                          <w:sz w:val="20"/>
                        </w:rPr>
                      </w:pPr>
                      <w:r>
                        <w:rPr>
                          <w:rFonts w:ascii="Palatino Linotype" w:eastAsia="MS PGothic" w:hAnsi="Palatino Linotype"/>
                          <w:sz w:val="20"/>
                        </w:rPr>
                        <w:t xml:space="preserve">Para </w:t>
                      </w:r>
                      <w:proofErr w:type="spellStart"/>
                      <w:r>
                        <w:rPr>
                          <w:rFonts w:ascii="Palatino Linotype" w:eastAsia="MS PGothic" w:hAnsi="Palatino Linotype"/>
                          <w:sz w:val="20"/>
                        </w:rPr>
                        <w:t>Montura</w:t>
                      </w:r>
                      <w:proofErr w:type="spellEnd"/>
                      <w:r>
                        <w:rPr>
                          <w:rFonts w:ascii="Palatino Linotype" w:eastAsia="MS PGothic" w:hAnsi="Palatino Linotype"/>
                          <w:sz w:val="20"/>
                        </w:rPr>
                        <w:t xml:space="preserve"> </w:t>
                      </w:r>
                      <w:r>
                        <w:rPr>
                          <w:rFonts w:ascii="Palatino Linotype" w:eastAsia="MS PGothic" w:hAnsi="Palatino Linotype"/>
                          <w:sz w:val="20"/>
                        </w:rPr>
                        <w:t>Nikon Z</w:t>
                      </w:r>
                    </w:p>
                  </w:txbxContent>
                </v:textbox>
                <w10:wrap anchorx="margin"/>
              </v:shape>
            </w:pict>
          </mc:Fallback>
        </mc:AlternateContent>
      </w:r>
    </w:p>
    <w:p w14:paraId="38533992" w14:textId="77777777" w:rsidR="00AD00E3" w:rsidRPr="009216F5" w:rsidRDefault="00AD00E3" w:rsidP="00EA02F2">
      <w:pPr>
        <w:widowControl/>
        <w:rPr>
          <w:rFonts w:ascii="Palatino Linotype" w:eastAsia="Yu Gothic" w:hAnsi="Palatino Linotype"/>
          <w:bCs/>
          <w:sz w:val="20"/>
          <w:szCs w:val="20"/>
          <w:lang w:val="es-ES"/>
        </w:rPr>
      </w:pPr>
    </w:p>
    <w:tbl>
      <w:tblPr>
        <w:tblStyle w:val="Tablaconcuadrcula"/>
        <w:tblpPr w:leftFromText="142" w:rightFromText="142" w:vertAnchor="text" w:horzAnchor="page" w:tblpX="1471" w:tblpY="180"/>
        <w:tblW w:w="9067" w:type="dxa"/>
        <w:tblLook w:val="04A0" w:firstRow="1" w:lastRow="0" w:firstColumn="1" w:lastColumn="0" w:noHBand="0" w:noVBand="1"/>
      </w:tblPr>
      <w:tblGrid>
        <w:gridCol w:w="4957"/>
        <w:gridCol w:w="4110"/>
      </w:tblGrid>
      <w:tr w:rsidR="00537F13" w:rsidRPr="009216F5" w14:paraId="70CE24CE" w14:textId="77777777" w:rsidTr="00155893">
        <w:tc>
          <w:tcPr>
            <w:tcW w:w="4957" w:type="dxa"/>
            <w:shd w:val="clear" w:color="auto" w:fill="D9D9D9"/>
          </w:tcPr>
          <w:p w14:paraId="285D1C39" w14:textId="6C5D9856" w:rsidR="00537F13" w:rsidRPr="009216F5" w:rsidRDefault="00265D75" w:rsidP="00C61E9E">
            <w:pPr>
              <w:widowControl/>
              <w:ind w:firstLineChars="50" w:firstLine="100"/>
              <w:jc w:val="center"/>
              <w:rPr>
                <w:rFonts w:ascii="Palatino Linotype" w:eastAsia="Yu Gothic" w:hAnsi="Palatino Linotype"/>
                <w:bCs/>
                <w:sz w:val="20"/>
                <w:szCs w:val="20"/>
                <w:lang w:val="es-ES"/>
              </w:rPr>
            </w:pPr>
            <w:bookmarkStart w:id="1" w:name="_Hlk131426819"/>
            <w:r w:rsidRPr="009216F5">
              <w:rPr>
                <w:rFonts w:ascii="Palatino Linotype" w:eastAsia="Yu Gothic" w:hAnsi="Palatino Linotype"/>
                <w:bCs/>
                <w:sz w:val="20"/>
                <w:szCs w:val="20"/>
                <w:lang w:val="es-ES"/>
              </w:rPr>
              <w:t xml:space="preserve">Nombre </w:t>
            </w:r>
            <w:r w:rsidR="00440ADF" w:rsidRPr="009216F5">
              <w:rPr>
                <w:rFonts w:ascii="Palatino Linotype" w:eastAsia="Yu Gothic" w:hAnsi="Palatino Linotype"/>
                <w:bCs/>
                <w:sz w:val="20"/>
                <w:szCs w:val="20"/>
                <w:lang w:val="es-ES"/>
              </w:rPr>
              <w:t>del Producto</w:t>
            </w:r>
          </w:p>
        </w:tc>
        <w:tc>
          <w:tcPr>
            <w:tcW w:w="4110" w:type="dxa"/>
            <w:shd w:val="clear" w:color="auto" w:fill="D9D9D9"/>
          </w:tcPr>
          <w:p w14:paraId="17108BC1" w14:textId="26A4FB51" w:rsidR="00537F13" w:rsidRPr="009216F5" w:rsidRDefault="00440ADF" w:rsidP="00C61E9E">
            <w:pPr>
              <w:widowControl/>
              <w:ind w:firstLineChars="50" w:firstLine="100"/>
              <w:jc w:val="center"/>
              <w:rPr>
                <w:rFonts w:ascii="Palatino Linotype" w:eastAsia="Yu Gothic" w:hAnsi="Palatino Linotype"/>
                <w:bCs/>
                <w:sz w:val="20"/>
                <w:szCs w:val="20"/>
                <w:lang w:val="es-ES"/>
              </w:rPr>
            </w:pPr>
            <w:r w:rsidRPr="009216F5">
              <w:rPr>
                <w:rFonts w:ascii="Palatino Linotype" w:eastAsia="Yu Gothic" w:hAnsi="Palatino Linotype"/>
                <w:bCs/>
                <w:sz w:val="20"/>
                <w:szCs w:val="20"/>
                <w:lang w:val="es-ES"/>
              </w:rPr>
              <w:t xml:space="preserve">Fecha de </w:t>
            </w:r>
            <w:r w:rsidR="009216F5" w:rsidRPr="009216F5">
              <w:rPr>
                <w:rFonts w:ascii="Palatino Linotype" w:eastAsia="Yu Gothic" w:hAnsi="Palatino Linotype"/>
                <w:bCs/>
                <w:sz w:val="20"/>
                <w:szCs w:val="20"/>
                <w:lang w:val="es-ES"/>
              </w:rPr>
              <w:t>Disponibilidad</w:t>
            </w:r>
          </w:p>
        </w:tc>
      </w:tr>
      <w:tr w:rsidR="00537F13" w:rsidRPr="009216F5" w14:paraId="4F9FB90E" w14:textId="77777777" w:rsidTr="00155893">
        <w:trPr>
          <w:trHeight w:val="766"/>
        </w:trPr>
        <w:tc>
          <w:tcPr>
            <w:tcW w:w="4957" w:type="dxa"/>
          </w:tcPr>
          <w:p w14:paraId="3DF75409" w14:textId="77777777" w:rsidR="00573381" w:rsidRPr="00573381" w:rsidRDefault="00573381" w:rsidP="00C61E9E">
            <w:pPr>
              <w:widowControl/>
              <w:ind w:firstLineChars="50" w:firstLine="100"/>
              <w:jc w:val="center"/>
              <w:rPr>
                <w:rFonts w:ascii="Palatino Linotype" w:eastAsia="Yu Gothic" w:hAnsi="Palatino Linotype"/>
                <w:bCs/>
                <w:sz w:val="20"/>
                <w:szCs w:val="20"/>
              </w:rPr>
            </w:pPr>
            <w:r w:rsidRPr="00573381">
              <w:rPr>
                <w:rFonts w:ascii="Palatino Linotype" w:eastAsia="Yu Gothic" w:hAnsi="Palatino Linotype"/>
                <w:bCs/>
                <w:sz w:val="20"/>
                <w:szCs w:val="20"/>
              </w:rPr>
              <w:t>18-300mm F/3.5-6.3 Di III-A VC VXD (Model B061</w:t>
            </w:r>
            <w:r w:rsidRPr="00573381">
              <w:rPr>
                <w:rFonts w:ascii="Palatino Linotype" w:eastAsia="Yu Gothic" w:hAnsi="Palatino Linotype" w:hint="eastAsia"/>
                <w:bCs/>
                <w:sz w:val="20"/>
                <w:szCs w:val="20"/>
              </w:rPr>
              <w:t>）</w:t>
            </w:r>
          </w:p>
          <w:p w14:paraId="6E4FAD3F" w14:textId="545FBB61" w:rsidR="00537F13" w:rsidRPr="00155893" w:rsidRDefault="00573381" w:rsidP="00C61E9E">
            <w:pPr>
              <w:widowControl/>
              <w:ind w:firstLineChars="50" w:firstLine="100"/>
              <w:jc w:val="center"/>
              <w:rPr>
                <w:rFonts w:ascii="Palatino Linotype" w:eastAsia="Yu Gothic" w:hAnsi="Palatino Linotype"/>
                <w:bCs/>
                <w:sz w:val="20"/>
                <w:szCs w:val="20"/>
              </w:rPr>
            </w:pPr>
            <w:r w:rsidRPr="00573381">
              <w:rPr>
                <w:rFonts w:ascii="Palatino Linotype" w:eastAsia="Yu Gothic" w:hAnsi="Palatino Linotype"/>
                <w:bCs/>
                <w:sz w:val="20"/>
                <w:szCs w:val="20"/>
              </w:rPr>
              <w:t>For Nikon Z mount and CANON RF mount (APS-C mirrorless)</w:t>
            </w:r>
          </w:p>
        </w:tc>
        <w:tc>
          <w:tcPr>
            <w:tcW w:w="4110" w:type="dxa"/>
          </w:tcPr>
          <w:p w14:paraId="48BB2C4F" w14:textId="2B727445" w:rsidR="00537F13" w:rsidRPr="009216F5" w:rsidRDefault="00155893" w:rsidP="00C61E9E">
            <w:pPr>
              <w:widowControl/>
              <w:spacing w:line="480" w:lineRule="auto"/>
              <w:ind w:firstLineChars="50" w:firstLine="100"/>
              <w:jc w:val="center"/>
              <w:rPr>
                <w:rFonts w:ascii="Palatino Linotype" w:eastAsia="Yu Gothic" w:hAnsi="Palatino Linotype"/>
                <w:bCs/>
                <w:sz w:val="20"/>
                <w:szCs w:val="20"/>
                <w:lang w:val="es-ES"/>
              </w:rPr>
            </w:pPr>
            <w:r>
              <w:rPr>
                <w:rFonts w:ascii="Palatino Linotype" w:eastAsia="Yu Gothic" w:hAnsi="Palatino Linotype"/>
                <w:bCs/>
                <w:sz w:val="20"/>
                <w:szCs w:val="20"/>
                <w:lang w:val="es-ES"/>
              </w:rPr>
              <w:t>Lanzamiento previsto Verano de 2025</w:t>
            </w:r>
          </w:p>
        </w:tc>
      </w:tr>
      <w:bookmarkEnd w:id="1"/>
    </w:tbl>
    <w:p w14:paraId="11A65122" w14:textId="77777777" w:rsidR="00601E5B" w:rsidRPr="009216F5" w:rsidRDefault="00601E5B" w:rsidP="00C61E9E">
      <w:pPr>
        <w:pStyle w:val="Textosinformato"/>
        <w:jc w:val="center"/>
        <w:rPr>
          <w:rFonts w:ascii="Palatino Linotype" w:eastAsia="MS PGothic" w:hAnsi="Palatino Linotype" w:cstheme="majorHAnsi"/>
          <w:b/>
          <w:szCs w:val="20"/>
          <w:lang w:val="es-ES"/>
        </w:rPr>
      </w:pPr>
    </w:p>
    <w:p w14:paraId="49A396EC" w14:textId="77777777" w:rsidR="00975674" w:rsidRPr="00975674" w:rsidRDefault="00975674" w:rsidP="00C61E9E">
      <w:pPr>
        <w:pStyle w:val="Textosinformato"/>
        <w:jc w:val="both"/>
        <w:rPr>
          <w:rFonts w:ascii="Palatino Linotype" w:eastAsia="MS PGothic" w:hAnsi="Palatino Linotype" w:cstheme="majorHAnsi"/>
          <w:bCs/>
          <w:szCs w:val="20"/>
          <w:lang w:val="es-ES"/>
        </w:rPr>
      </w:pPr>
      <w:r w:rsidRPr="00975674">
        <w:rPr>
          <w:rFonts w:ascii="Palatino Linotype" w:eastAsia="MS PGothic" w:hAnsi="Palatino Linotype" w:cstheme="majorHAnsi"/>
          <w:bCs/>
          <w:szCs w:val="20"/>
          <w:lang w:val="es-ES"/>
        </w:rPr>
        <w:t xml:space="preserve">El </w:t>
      </w:r>
      <w:r w:rsidRPr="00975674">
        <w:rPr>
          <w:rFonts w:ascii="Palatino Linotype" w:eastAsia="MS PGothic" w:hAnsi="Palatino Linotype" w:cstheme="majorHAnsi"/>
          <w:b/>
          <w:bCs/>
          <w:szCs w:val="20"/>
          <w:lang w:val="es-ES"/>
        </w:rPr>
        <w:t>18-300mm F/3.5-6.3 Di III-A VC VXD (Modelo B061)</w:t>
      </w:r>
      <w:r w:rsidRPr="00975674">
        <w:rPr>
          <w:rFonts w:ascii="Palatino Linotype" w:eastAsia="MS PGothic" w:hAnsi="Palatino Linotype" w:cstheme="majorHAnsi"/>
          <w:bCs/>
          <w:szCs w:val="20"/>
          <w:lang w:val="es-ES"/>
        </w:rPr>
        <w:t xml:space="preserve"> es un objetivo zoom todo en uno para cámaras sin espejo con objetivos intercambiables y sensor APS-C. Fue el primer objetivo del mundo en alcanzar una relación de zoom de 16,6x cuando se lanzó en 2021 para monturas Sony E y FUJIFILM X. Ahora, estará disponible también para monturas Nikon Z y CANON RF.</w:t>
      </w:r>
    </w:p>
    <w:p w14:paraId="23E1C742" w14:textId="77777777" w:rsidR="00975674" w:rsidRDefault="00975674" w:rsidP="00C61E9E">
      <w:pPr>
        <w:pStyle w:val="Textosinformato"/>
        <w:jc w:val="both"/>
        <w:rPr>
          <w:rFonts w:ascii="Palatino Linotype" w:eastAsia="MS PGothic" w:hAnsi="Palatino Linotype" w:cstheme="majorHAnsi"/>
          <w:bCs/>
          <w:szCs w:val="20"/>
          <w:lang w:val="es-ES"/>
        </w:rPr>
      </w:pPr>
      <w:r w:rsidRPr="00975674">
        <w:rPr>
          <w:rFonts w:ascii="Palatino Linotype" w:eastAsia="MS PGothic" w:hAnsi="Palatino Linotype" w:cstheme="majorHAnsi"/>
          <w:bCs/>
          <w:szCs w:val="20"/>
          <w:lang w:val="es-ES"/>
        </w:rPr>
        <w:t xml:space="preserve">Su rango de zoom 16,6x te permite capturar desde gran angular hasta ultra teleobjetivo sin necesidad de cambiar de objetivo. Con un alcance que va desde los 18mm en gran angular hasta los 300mm en </w:t>
      </w:r>
      <w:r w:rsidRPr="00975674">
        <w:rPr>
          <w:rFonts w:ascii="Palatino Linotype" w:eastAsia="MS PGothic" w:hAnsi="Palatino Linotype" w:cstheme="majorHAnsi"/>
          <w:bCs/>
          <w:szCs w:val="20"/>
          <w:lang w:val="es-ES"/>
        </w:rPr>
        <w:lastRenderedPageBreak/>
        <w:t>teleobjetivo extremo, es ideal para una amplia variedad de escenas: paisajes, instantáneas, retratos, animales y deportes. Además, gracias a su diseño compacto, es perfecto para llevar de vacaciones, de mochilero o de excursión. La distancia mínima de enfoque (MOD) es de solo 0,15 m (5,9 pulgadas) en el extremo angular, y su ratio máximo de ampliación es de 1:2, lo que permite capturar imágenes impactantes con gran detalle y fuerza.</w:t>
      </w:r>
    </w:p>
    <w:p w14:paraId="6F6834DF" w14:textId="77777777" w:rsidR="00975674" w:rsidRPr="00975674" w:rsidRDefault="00975674" w:rsidP="00C61E9E">
      <w:pPr>
        <w:pStyle w:val="Textosinformato"/>
        <w:jc w:val="center"/>
        <w:rPr>
          <w:rFonts w:ascii="Palatino Linotype" w:eastAsia="MS PGothic" w:hAnsi="Palatino Linotype" w:cstheme="majorHAnsi"/>
          <w:bCs/>
          <w:szCs w:val="20"/>
          <w:lang w:val="es-ES"/>
        </w:rPr>
      </w:pPr>
    </w:p>
    <w:p w14:paraId="27A5FB8E" w14:textId="77777777" w:rsidR="00975674" w:rsidRPr="00975674" w:rsidRDefault="00975674" w:rsidP="00C61E9E">
      <w:pPr>
        <w:pStyle w:val="Textosinformato"/>
        <w:jc w:val="both"/>
        <w:rPr>
          <w:rFonts w:ascii="Palatino Linotype" w:eastAsia="MS PGothic" w:hAnsi="Palatino Linotype" w:cstheme="majorHAnsi"/>
          <w:bCs/>
          <w:szCs w:val="20"/>
          <w:lang w:val="es-ES"/>
        </w:rPr>
      </w:pPr>
      <w:r w:rsidRPr="00975674">
        <w:rPr>
          <w:rFonts w:ascii="Palatino Linotype" w:eastAsia="MS PGothic" w:hAnsi="Palatino Linotype" w:cstheme="majorHAnsi"/>
          <w:bCs/>
          <w:szCs w:val="20"/>
          <w:lang w:val="es-ES"/>
        </w:rPr>
        <w:t xml:space="preserve">También cuenta con un mecanismo de enfoque motorizado lineal de alta velocidad y precisión, el </w:t>
      </w:r>
      <w:r w:rsidRPr="00975674">
        <w:rPr>
          <w:rFonts w:ascii="Palatino Linotype" w:eastAsia="MS PGothic" w:hAnsi="Palatino Linotype" w:cstheme="majorHAnsi"/>
          <w:b/>
          <w:bCs/>
          <w:szCs w:val="20"/>
          <w:lang w:val="es-ES"/>
        </w:rPr>
        <w:t>VXD (</w:t>
      </w:r>
      <w:proofErr w:type="spellStart"/>
      <w:r w:rsidRPr="00975674">
        <w:rPr>
          <w:rFonts w:ascii="Palatino Linotype" w:eastAsia="MS PGothic" w:hAnsi="Palatino Linotype" w:cstheme="majorHAnsi"/>
          <w:b/>
          <w:bCs/>
          <w:szCs w:val="20"/>
          <w:lang w:val="es-ES"/>
        </w:rPr>
        <w:t>Voice-coil</w:t>
      </w:r>
      <w:proofErr w:type="spellEnd"/>
      <w:r w:rsidRPr="00975674">
        <w:rPr>
          <w:rFonts w:ascii="Palatino Linotype" w:eastAsia="MS PGothic" w:hAnsi="Palatino Linotype" w:cstheme="majorHAnsi"/>
          <w:b/>
          <w:bCs/>
          <w:szCs w:val="20"/>
          <w:lang w:val="es-ES"/>
        </w:rPr>
        <w:t xml:space="preserve"> </w:t>
      </w:r>
      <w:proofErr w:type="spellStart"/>
      <w:r w:rsidRPr="00975674">
        <w:rPr>
          <w:rFonts w:ascii="Palatino Linotype" w:eastAsia="MS PGothic" w:hAnsi="Palatino Linotype" w:cstheme="majorHAnsi"/>
          <w:b/>
          <w:bCs/>
          <w:szCs w:val="20"/>
          <w:lang w:val="es-ES"/>
        </w:rPr>
        <w:t>eXtreme</w:t>
      </w:r>
      <w:proofErr w:type="spellEnd"/>
      <w:r w:rsidRPr="00975674">
        <w:rPr>
          <w:rFonts w:ascii="Palatino Linotype" w:eastAsia="MS PGothic" w:hAnsi="Palatino Linotype" w:cstheme="majorHAnsi"/>
          <w:b/>
          <w:bCs/>
          <w:szCs w:val="20"/>
          <w:lang w:val="es-ES"/>
        </w:rPr>
        <w:t>-torque Drive)</w:t>
      </w:r>
      <w:r w:rsidRPr="00975674">
        <w:rPr>
          <w:rFonts w:ascii="Palatino Linotype" w:eastAsia="MS PGothic" w:hAnsi="Palatino Linotype" w:cstheme="majorHAnsi"/>
          <w:bCs/>
          <w:szCs w:val="20"/>
          <w:lang w:val="es-ES"/>
        </w:rPr>
        <w:t xml:space="preserve">, así como con el estabilizador de imagen patentado de TAMRON, el </w:t>
      </w:r>
      <w:r w:rsidRPr="00975674">
        <w:rPr>
          <w:rFonts w:ascii="Palatino Linotype" w:eastAsia="MS PGothic" w:hAnsi="Palatino Linotype" w:cstheme="majorHAnsi"/>
          <w:b/>
          <w:bCs/>
          <w:szCs w:val="20"/>
          <w:lang w:val="es-ES"/>
        </w:rPr>
        <w:t>VC (</w:t>
      </w:r>
      <w:proofErr w:type="spellStart"/>
      <w:r w:rsidRPr="00975674">
        <w:rPr>
          <w:rFonts w:ascii="Palatino Linotype" w:eastAsia="MS PGothic" w:hAnsi="Palatino Linotype" w:cstheme="majorHAnsi"/>
          <w:b/>
          <w:bCs/>
          <w:szCs w:val="20"/>
          <w:lang w:val="es-ES"/>
        </w:rPr>
        <w:t>Vibration</w:t>
      </w:r>
      <w:proofErr w:type="spellEnd"/>
      <w:r w:rsidRPr="00975674">
        <w:rPr>
          <w:rFonts w:ascii="Palatino Linotype" w:eastAsia="MS PGothic" w:hAnsi="Palatino Linotype" w:cstheme="majorHAnsi"/>
          <w:b/>
          <w:bCs/>
          <w:szCs w:val="20"/>
          <w:lang w:val="es-ES"/>
        </w:rPr>
        <w:t xml:space="preserve"> </w:t>
      </w:r>
      <w:proofErr w:type="spellStart"/>
      <w:r w:rsidRPr="00975674">
        <w:rPr>
          <w:rFonts w:ascii="Palatino Linotype" w:eastAsia="MS PGothic" w:hAnsi="Palatino Linotype" w:cstheme="majorHAnsi"/>
          <w:b/>
          <w:bCs/>
          <w:szCs w:val="20"/>
          <w:lang w:val="es-ES"/>
        </w:rPr>
        <w:t>Compensation</w:t>
      </w:r>
      <w:proofErr w:type="spellEnd"/>
      <w:r w:rsidRPr="00975674">
        <w:rPr>
          <w:rFonts w:ascii="Palatino Linotype" w:eastAsia="MS PGothic" w:hAnsi="Palatino Linotype" w:cstheme="majorHAnsi"/>
          <w:b/>
          <w:bCs/>
          <w:szCs w:val="20"/>
          <w:lang w:val="es-ES"/>
        </w:rPr>
        <w:t>)</w:t>
      </w:r>
      <w:r w:rsidRPr="00975674">
        <w:rPr>
          <w:rFonts w:ascii="Palatino Linotype" w:eastAsia="MS PGothic" w:hAnsi="Palatino Linotype" w:cstheme="majorHAnsi"/>
          <w:bCs/>
          <w:szCs w:val="20"/>
          <w:lang w:val="es-ES"/>
        </w:rPr>
        <w:t>, que garantiza una experiencia de disparo cómoda y estable. Este objetivo zoom todo en uno hace que la fotografía sea aún más divertida, ya que puedes utilizarlo en una infinidad de situaciones. Su versatilidad te inspirará a llevar tu creatividad más allá.</w:t>
      </w:r>
    </w:p>
    <w:p w14:paraId="2D759A85" w14:textId="77777777" w:rsidR="00130FD8" w:rsidRPr="009216F5" w:rsidRDefault="00130FD8" w:rsidP="00C61E9E">
      <w:pPr>
        <w:pStyle w:val="Textosinformato"/>
        <w:jc w:val="both"/>
        <w:rPr>
          <w:rFonts w:ascii="Palatino Linotype" w:eastAsia="MS PGothic" w:hAnsi="Palatino Linotype" w:cstheme="majorHAnsi"/>
          <w:bCs/>
          <w:szCs w:val="20"/>
          <w:lang w:val="es-ES"/>
        </w:rPr>
      </w:pPr>
    </w:p>
    <w:p w14:paraId="1D6F46C5" w14:textId="491D47D8" w:rsidR="00130FD8" w:rsidRPr="009216F5" w:rsidRDefault="00205AF1" w:rsidP="00C61E9E">
      <w:pPr>
        <w:pStyle w:val="Textosinformato"/>
        <w:rPr>
          <w:rFonts w:ascii="Palatino Linotype" w:eastAsia="MS PGothic" w:hAnsi="Palatino Linotype" w:cstheme="majorHAnsi"/>
          <w:b/>
          <w:sz w:val="24"/>
          <w:szCs w:val="24"/>
          <w:lang w:val="es-ES"/>
        </w:rPr>
      </w:pPr>
      <w:r w:rsidRPr="009216F5">
        <w:rPr>
          <w:rFonts w:ascii="MS Mincho" w:eastAsia="MS Mincho" w:hAnsi="MS Mincho" w:cs="MS Mincho"/>
          <w:b/>
          <w:sz w:val="24"/>
          <w:szCs w:val="24"/>
          <w:lang w:val="es-ES"/>
        </w:rPr>
        <w:t>■</w:t>
      </w:r>
      <w:r w:rsidRPr="009216F5">
        <w:rPr>
          <w:rFonts w:ascii="Palatino Linotype" w:eastAsia="MS PGothic" w:hAnsi="Palatino Linotype" w:cstheme="majorHAnsi"/>
          <w:b/>
          <w:sz w:val="24"/>
          <w:szCs w:val="24"/>
          <w:lang w:val="es-ES"/>
        </w:rPr>
        <w:t xml:space="preserve"> </w:t>
      </w:r>
      <w:r w:rsidR="00130FD8" w:rsidRPr="009216F5">
        <w:rPr>
          <w:rFonts w:ascii="Palatino Linotype" w:eastAsia="MS PGothic" w:hAnsi="Palatino Linotype" w:cstheme="majorHAnsi"/>
          <w:b/>
          <w:sz w:val="24"/>
          <w:szCs w:val="24"/>
          <w:lang w:val="es-ES"/>
        </w:rPr>
        <w:t>Características del product</w:t>
      </w:r>
      <w:r w:rsidR="00A455BF" w:rsidRPr="009216F5">
        <w:rPr>
          <w:rFonts w:ascii="Palatino Linotype" w:eastAsia="MS PGothic" w:hAnsi="Palatino Linotype" w:cstheme="majorHAnsi"/>
          <w:b/>
          <w:sz w:val="24"/>
          <w:szCs w:val="24"/>
          <w:lang w:val="es-ES"/>
        </w:rPr>
        <w:t>o</w:t>
      </w:r>
    </w:p>
    <w:p w14:paraId="2DF760D2" w14:textId="4FA3C8EC" w:rsidR="00440188" w:rsidRPr="00440188" w:rsidRDefault="00440188" w:rsidP="00C61E9E">
      <w:pPr>
        <w:pStyle w:val="Textosinformato"/>
        <w:numPr>
          <w:ilvl w:val="0"/>
          <w:numId w:val="20"/>
        </w:numPr>
        <w:rPr>
          <w:rFonts w:ascii="Palatino Linotype" w:eastAsia="MS PGothic" w:hAnsi="Palatino Linotype" w:cstheme="majorHAnsi"/>
          <w:b/>
          <w:bCs/>
          <w:sz w:val="21"/>
          <w:lang w:val="es-ES"/>
        </w:rPr>
      </w:pPr>
      <w:r w:rsidRPr="00440188">
        <w:rPr>
          <w:rFonts w:ascii="Palatino Linotype" w:eastAsia="MS PGothic" w:hAnsi="Palatino Linotype" w:cstheme="majorHAnsi"/>
          <w:b/>
          <w:bCs/>
          <w:sz w:val="21"/>
          <w:lang w:val="es-ES"/>
        </w:rPr>
        <w:t>Paisajes, instantáneas, retratos, animales, aves. Un objetivo zoom todo en uno para todo tipo de fotografía.</w:t>
      </w:r>
    </w:p>
    <w:p w14:paraId="064A1DD4" w14:textId="72DDD291" w:rsidR="00440188" w:rsidRPr="00440188" w:rsidRDefault="00440188" w:rsidP="00C61E9E">
      <w:pPr>
        <w:pStyle w:val="Textosinformato"/>
        <w:numPr>
          <w:ilvl w:val="0"/>
          <w:numId w:val="20"/>
        </w:numPr>
        <w:rPr>
          <w:rFonts w:ascii="Palatino Linotype" w:eastAsia="MS PGothic" w:hAnsi="Palatino Linotype" w:cstheme="majorHAnsi"/>
          <w:b/>
          <w:bCs/>
          <w:sz w:val="21"/>
          <w:lang w:val="es-ES"/>
        </w:rPr>
      </w:pPr>
      <w:r w:rsidRPr="00440188">
        <w:rPr>
          <w:rFonts w:ascii="Palatino Linotype" w:eastAsia="MS PGothic" w:hAnsi="Palatino Linotype" w:cstheme="majorHAnsi"/>
          <w:b/>
          <w:bCs/>
          <w:sz w:val="21"/>
          <w:lang w:val="es-ES"/>
        </w:rPr>
        <w:t>Autofoco líder en su clase, VXD rápido y preciso, ideal para fotografía de aves y animales.</w:t>
      </w:r>
    </w:p>
    <w:p w14:paraId="6466F0B5" w14:textId="42E3FB4A" w:rsidR="00440188" w:rsidRPr="00440188" w:rsidRDefault="00440188" w:rsidP="00C61E9E">
      <w:pPr>
        <w:pStyle w:val="Textosinformato"/>
        <w:numPr>
          <w:ilvl w:val="0"/>
          <w:numId w:val="20"/>
        </w:numPr>
        <w:rPr>
          <w:rFonts w:ascii="Palatino Linotype" w:eastAsia="MS PGothic" w:hAnsi="Palatino Linotype" w:cstheme="majorHAnsi"/>
          <w:b/>
          <w:bCs/>
          <w:sz w:val="21"/>
          <w:lang w:val="es-ES"/>
        </w:rPr>
      </w:pPr>
      <w:r w:rsidRPr="00440188">
        <w:rPr>
          <w:rFonts w:ascii="Palatino Linotype" w:eastAsia="MS PGothic" w:hAnsi="Palatino Linotype" w:cstheme="majorHAnsi"/>
          <w:b/>
          <w:bCs/>
          <w:sz w:val="21"/>
          <w:lang w:val="es-ES"/>
        </w:rPr>
        <w:t>Ratio máximo de ampliación de 1:2, absolutamente impresionante para un zoom todo en uno.</w:t>
      </w:r>
    </w:p>
    <w:p w14:paraId="5C2D2D6A" w14:textId="3F2C0E0A" w:rsidR="00440188" w:rsidRPr="00440188" w:rsidRDefault="00440188" w:rsidP="00C61E9E">
      <w:pPr>
        <w:pStyle w:val="Textosinformato"/>
        <w:numPr>
          <w:ilvl w:val="0"/>
          <w:numId w:val="20"/>
        </w:numPr>
        <w:rPr>
          <w:rFonts w:ascii="Palatino Linotype" w:eastAsia="MS PGothic" w:hAnsi="Palatino Linotype" w:cstheme="majorHAnsi"/>
          <w:b/>
          <w:bCs/>
          <w:sz w:val="21"/>
          <w:lang w:val="es-ES"/>
        </w:rPr>
      </w:pPr>
      <w:r w:rsidRPr="00440188">
        <w:rPr>
          <w:rFonts w:ascii="Palatino Linotype" w:eastAsia="MS PGothic" w:hAnsi="Palatino Linotype" w:cstheme="majorHAnsi"/>
          <w:b/>
          <w:bCs/>
          <w:sz w:val="21"/>
          <w:lang w:val="es-ES"/>
        </w:rPr>
        <w:t>Rendimiento óptico excepcional en todo el rango de zoom.</w:t>
      </w:r>
    </w:p>
    <w:p w14:paraId="4C34174B" w14:textId="18236C67" w:rsidR="00440188" w:rsidRPr="00440188" w:rsidRDefault="00440188" w:rsidP="00C61E9E">
      <w:pPr>
        <w:pStyle w:val="Textosinformato"/>
        <w:numPr>
          <w:ilvl w:val="0"/>
          <w:numId w:val="20"/>
        </w:numPr>
        <w:rPr>
          <w:rFonts w:ascii="Palatino Linotype" w:eastAsia="MS PGothic" w:hAnsi="Palatino Linotype" w:cstheme="majorHAnsi"/>
          <w:b/>
          <w:bCs/>
          <w:sz w:val="21"/>
          <w:lang w:val="es-ES"/>
        </w:rPr>
      </w:pPr>
      <w:r w:rsidRPr="00440188">
        <w:rPr>
          <w:rFonts w:ascii="Palatino Linotype" w:eastAsia="MS PGothic" w:hAnsi="Palatino Linotype" w:cstheme="majorHAnsi"/>
          <w:b/>
          <w:bCs/>
          <w:sz w:val="21"/>
          <w:lang w:val="es-ES"/>
        </w:rPr>
        <w:t>El sistema VC propio de TAMRON ayuda en disparos con teleobjetivo y con poca luz.</w:t>
      </w:r>
    </w:p>
    <w:p w14:paraId="056E85A5" w14:textId="22026BEF" w:rsidR="00440188" w:rsidRPr="00440188" w:rsidRDefault="00440188" w:rsidP="00C61E9E">
      <w:pPr>
        <w:pStyle w:val="Textosinformato"/>
        <w:numPr>
          <w:ilvl w:val="0"/>
          <w:numId w:val="20"/>
        </w:numPr>
        <w:rPr>
          <w:rFonts w:ascii="Palatino Linotype" w:eastAsia="MS PGothic" w:hAnsi="Palatino Linotype" w:cstheme="majorHAnsi"/>
          <w:b/>
          <w:bCs/>
          <w:sz w:val="21"/>
          <w:lang w:val="es-ES"/>
        </w:rPr>
      </w:pPr>
      <w:r w:rsidRPr="00440188">
        <w:rPr>
          <w:rFonts w:ascii="Palatino Linotype" w:eastAsia="MS PGothic" w:hAnsi="Palatino Linotype" w:cstheme="majorHAnsi"/>
          <w:b/>
          <w:bCs/>
          <w:sz w:val="21"/>
          <w:lang w:val="es-ES"/>
        </w:rPr>
        <w:t>Interruptor AF/MF y conmutador VC ON/OFF para montura Canon RF.</w:t>
      </w:r>
    </w:p>
    <w:p w14:paraId="73F77055" w14:textId="1B59F5F5" w:rsidR="00491045" w:rsidRPr="009216F5" w:rsidRDefault="00265A59" w:rsidP="00C61E9E">
      <w:pPr>
        <w:pStyle w:val="Textosinformato"/>
        <w:numPr>
          <w:ilvl w:val="0"/>
          <w:numId w:val="20"/>
        </w:numPr>
        <w:rPr>
          <w:rFonts w:ascii="Palatino Linotype" w:eastAsia="MS PGothic" w:hAnsi="Palatino Linotype"/>
          <w:b/>
          <w:bCs/>
          <w:szCs w:val="20"/>
          <w:lang w:val="es-ES"/>
        </w:rPr>
      </w:pPr>
      <w:r w:rsidRPr="009216F5">
        <w:rPr>
          <w:rFonts w:ascii="Palatino Linotype" w:eastAsia="MS PGothic" w:hAnsi="Palatino Linotype" w:cstheme="majorHAnsi"/>
          <w:b/>
          <w:bCs/>
          <w:sz w:val="21"/>
          <w:lang w:val="es-ES"/>
        </w:rPr>
        <w:t>9. Características de protección (construcción resistente a la humedad y revestimiento de flúor)</w:t>
      </w:r>
    </w:p>
    <w:p w14:paraId="6CEDB2FD" w14:textId="77777777" w:rsidR="009E0827" w:rsidRDefault="009E0827" w:rsidP="00C61E9E">
      <w:pPr>
        <w:pStyle w:val="Textosinformato"/>
        <w:rPr>
          <w:rFonts w:ascii="Palatino Linotype" w:eastAsia="MS PGothic" w:hAnsi="Palatino Linotype"/>
          <w:b/>
          <w:bCs/>
          <w:szCs w:val="20"/>
          <w:lang w:val="es-ES"/>
        </w:rPr>
      </w:pPr>
    </w:p>
    <w:p w14:paraId="0701A8C6" w14:textId="77777777" w:rsidR="00C61E9E" w:rsidRPr="00C61E9E" w:rsidRDefault="00C61E9E" w:rsidP="00C61E9E">
      <w:pPr>
        <w:pStyle w:val="Textosinformato"/>
        <w:rPr>
          <w:rFonts w:ascii="Palatino Linotype" w:eastAsia="MS PGothic" w:hAnsi="Palatino Linotype"/>
          <w:b/>
          <w:bCs/>
          <w:szCs w:val="20"/>
          <w:lang w:val="es-ES"/>
        </w:rPr>
      </w:pPr>
      <w:r w:rsidRPr="00C61E9E">
        <w:rPr>
          <w:rFonts w:ascii="Palatino Linotype" w:eastAsia="MS PGothic" w:hAnsi="Palatino Linotype"/>
          <w:b/>
          <w:bCs/>
          <w:szCs w:val="20"/>
          <w:lang w:val="es-ES"/>
        </w:rPr>
        <w:t>Notas:</w:t>
      </w:r>
    </w:p>
    <w:p w14:paraId="65B4677A" w14:textId="77777777" w:rsidR="00C61E9E" w:rsidRPr="00C61E9E" w:rsidRDefault="00C61E9E" w:rsidP="00C61E9E">
      <w:pPr>
        <w:pStyle w:val="Textosinformato"/>
        <w:numPr>
          <w:ilvl w:val="0"/>
          <w:numId w:val="22"/>
        </w:numPr>
        <w:rPr>
          <w:rFonts w:ascii="Palatino Linotype" w:eastAsia="MS PGothic" w:hAnsi="Palatino Linotype"/>
          <w:szCs w:val="20"/>
          <w:lang w:val="es-ES"/>
        </w:rPr>
      </w:pPr>
      <w:r w:rsidRPr="00C61E9E">
        <w:rPr>
          <w:rFonts w:ascii="Palatino Linotype" w:eastAsia="MS PGothic" w:hAnsi="Palatino Linotype"/>
          <w:szCs w:val="20"/>
          <w:lang w:val="es-ES"/>
        </w:rPr>
        <w:t>Di III-A: Para cámaras sin espejo APS-C con objetivos intercambiables.</w:t>
      </w:r>
    </w:p>
    <w:p w14:paraId="54F2B253" w14:textId="77777777" w:rsidR="00C61E9E" w:rsidRPr="00C61E9E" w:rsidRDefault="00C61E9E" w:rsidP="00C61E9E">
      <w:pPr>
        <w:pStyle w:val="Textosinformato"/>
        <w:numPr>
          <w:ilvl w:val="0"/>
          <w:numId w:val="22"/>
        </w:numPr>
        <w:rPr>
          <w:rFonts w:ascii="Palatino Linotype" w:eastAsia="MS PGothic" w:hAnsi="Palatino Linotype"/>
          <w:szCs w:val="20"/>
          <w:lang w:val="es-ES"/>
        </w:rPr>
      </w:pPr>
      <w:r w:rsidRPr="00C61E9E">
        <w:rPr>
          <w:rFonts w:ascii="Palatino Linotype" w:eastAsia="MS PGothic" w:hAnsi="Palatino Linotype"/>
          <w:szCs w:val="20"/>
          <w:lang w:val="es-ES"/>
        </w:rPr>
        <w:t>Entre los objetivos zoom intercambiables para cámaras sin espejo APS-C (a fecha de julio de 2021: TAMRON).</w:t>
      </w:r>
    </w:p>
    <w:p w14:paraId="7DAFEF6B" w14:textId="77777777" w:rsidR="00C61E9E" w:rsidRPr="00C61E9E" w:rsidRDefault="00C61E9E" w:rsidP="00C61E9E">
      <w:pPr>
        <w:pStyle w:val="Textosinformato"/>
        <w:numPr>
          <w:ilvl w:val="0"/>
          <w:numId w:val="22"/>
        </w:numPr>
        <w:rPr>
          <w:rFonts w:ascii="Palatino Linotype" w:eastAsia="MS PGothic" w:hAnsi="Palatino Linotype"/>
          <w:szCs w:val="20"/>
          <w:lang w:val="es-ES"/>
        </w:rPr>
      </w:pPr>
      <w:r w:rsidRPr="00C61E9E">
        <w:rPr>
          <w:rFonts w:ascii="Palatino Linotype" w:eastAsia="MS PGothic" w:hAnsi="Palatino Linotype"/>
          <w:szCs w:val="20"/>
          <w:lang w:val="es-ES"/>
        </w:rPr>
        <w:t>Equivalente a 27-450mm en formato completo para montura Nikon Z, y 28,8-480mm para montura CANON RF.</w:t>
      </w:r>
    </w:p>
    <w:p w14:paraId="6180D0D5" w14:textId="77777777" w:rsidR="00C61E9E" w:rsidRPr="00C61E9E" w:rsidRDefault="00C61E9E" w:rsidP="00C61E9E">
      <w:pPr>
        <w:pStyle w:val="Textosinformato"/>
        <w:rPr>
          <w:rFonts w:ascii="Palatino Linotype" w:eastAsia="MS PGothic" w:hAnsi="Palatino Linotype"/>
          <w:szCs w:val="20"/>
          <w:lang w:val="es-ES"/>
        </w:rPr>
      </w:pPr>
      <w:r w:rsidRPr="00C61E9E">
        <w:rPr>
          <w:rFonts w:ascii="Palatino Linotype" w:eastAsia="MS PGothic" w:hAnsi="Palatino Linotype"/>
          <w:szCs w:val="20"/>
          <w:lang w:val="es-ES"/>
        </w:rPr>
        <w:lastRenderedPageBreak/>
        <w:t>Las especificaciones, apariencia, funcionalidad, etc., están sujetas a cambios sin previo aviso.</w:t>
      </w:r>
      <w:r w:rsidRPr="00C61E9E">
        <w:rPr>
          <w:rFonts w:ascii="Palatino Linotype" w:eastAsia="MS PGothic" w:hAnsi="Palatino Linotype"/>
          <w:szCs w:val="20"/>
          <w:lang w:val="es-ES"/>
        </w:rPr>
        <w:br/>
        <w:t xml:space="preserve">Este producto se desarrolla, fabrica y comercializa bajo acuerdo de licencia con Nikon </w:t>
      </w:r>
      <w:proofErr w:type="spellStart"/>
      <w:r w:rsidRPr="00C61E9E">
        <w:rPr>
          <w:rFonts w:ascii="Palatino Linotype" w:eastAsia="MS PGothic" w:hAnsi="Palatino Linotype"/>
          <w:szCs w:val="20"/>
          <w:lang w:val="es-ES"/>
        </w:rPr>
        <w:t>Corporation</w:t>
      </w:r>
      <w:proofErr w:type="spellEnd"/>
      <w:r w:rsidRPr="00C61E9E">
        <w:rPr>
          <w:rFonts w:ascii="Palatino Linotype" w:eastAsia="MS PGothic" w:hAnsi="Palatino Linotype"/>
          <w:szCs w:val="20"/>
          <w:lang w:val="es-ES"/>
        </w:rPr>
        <w:t>.</w:t>
      </w:r>
      <w:r w:rsidRPr="00C61E9E">
        <w:rPr>
          <w:rFonts w:ascii="Palatino Linotype" w:eastAsia="MS PGothic" w:hAnsi="Palatino Linotype"/>
          <w:szCs w:val="20"/>
          <w:lang w:val="es-ES"/>
        </w:rPr>
        <w:br/>
        <w:t>Este producto se desarrolla, fabrica y comercializa bajo licencia de Canon Inc.</w:t>
      </w:r>
    </w:p>
    <w:p w14:paraId="55ABB342" w14:textId="77777777" w:rsidR="009E0827" w:rsidRDefault="009E0827" w:rsidP="00C61E9E">
      <w:pPr>
        <w:pStyle w:val="Textosinformato"/>
        <w:rPr>
          <w:rFonts w:ascii="Palatino Linotype" w:eastAsia="MS PGothic" w:hAnsi="Palatino Linotype"/>
          <w:bCs/>
          <w:sz w:val="16"/>
          <w:szCs w:val="16"/>
          <w:lang w:val="es-ES"/>
        </w:rPr>
      </w:pPr>
    </w:p>
    <w:p w14:paraId="51BBC5DE" w14:textId="77777777" w:rsidR="009E0827" w:rsidRDefault="009E0827" w:rsidP="00C61E9E">
      <w:pPr>
        <w:pStyle w:val="Textosinformato"/>
        <w:rPr>
          <w:rFonts w:ascii="Palatino Linotype" w:eastAsia="MS PGothic" w:hAnsi="Palatino Linotype"/>
          <w:sz w:val="18"/>
          <w:lang w:val="es-ES"/>
        </w:rPr>
      </w:pPr>
    </w:p>
    <w:p w14:paraId="034F1C12" w14:textId="77777777" w:rsidR="009E0827" w:rsidRPr="009216F5" w:rsidRDefault="009E0827" w:rsidP="00C61E9E">
      <w:pPr>
        <w:pStyle w:val="Textosinformato"/>
        <w:rPr>
          <w:rFonts w:ascii="Palatino Linotype" w:eastAsia="MS PGothic" w:hAnsi="Palatino Linotype"/>
          <w:sz w:val="18"/>
          <w:lang w:val="es-ES"/>
        </w:rPr>
      </w:pPr>
    </w:p>
    <w:p w14:paraId="5B461187" w14:textId="77777777" w:rsidR="00B44BFF" w:rsidRPr="009216F5" w:rsidRDefault="00B44BFF" w:rsidP="00C61E9E">
      <w:pPr>
        <w:widowControl/>
        <w:jc w:val="left"/>
        <w:rPr>
          <w:rFonts w:ascii="Palatino Linotype" w:hAnsi="Palatino Linotype"/>
          <w:b/>
          <w:color w:val="000000" w:themeColor="text1"/>
          <w:sz w:val="20"/>
          <w:szCs w:val="20"/>
          <w:lang w:val="es-ES"/>
        </w:rPr>
      </w:pPr>
      <w:bookmarkStart w:id="2" w:name="_Hlk135149101"/>
      <w:r w:rsidRPr="009216F5">
        <w:rPr>
          <w:rFonts w:ascii="Palatino Linotype" w:hAnsi="Palatino Linotype"/>
          <w:b/>
          <w:color w:val="000000" w:themeColor="text1"/>
          <w:sz w:val="20"/>
          <w:szCs w:val="20"/>
          <w:lang w:val="es-ES"/>
        </w:rPr>
        <w:t xml:space="preserve">Acerca de </w:t>
      </w:r>
      <w:proofErr w:type="spellStart"/>
      <w:r w:rsidRPr="009216F5">
        <w:rPr>
          <w:rFonts w:ascii="Palatino Linotype" w:hAnsi="Palatino Linotype"/>
          <w:b/>
          <w:color w:val="000000" w:themeColor="text1"/>
          <w:sz w:val="20"/>
          <w:szCs w:val="20"/>
          <w:lang w:val="es-ES"/>
        </w:rPr>
        <w:t>Tamron</w:t>
      </w:r>
      <w:proofErr w:type="spellEnd"/>
      <w:r w:rsidRPr="009216F5">
        <w:rPr>
          <w:rFonts w:ascii="Palatino Linotype" w:hAnsi="Palatino Linotype"/>
          <w:b/>
          <w:color w:val="000000" w:themeColor="text1"/>
          <w:sz w:val="20"/>
          <w:szCs w:val="20"/>
          <w:lang w:val="es-ES"/>
        </w:rPr>
        <w:t xml:space="preserve"> Co.</w:t>
      </w:r>
    </w:p>
    <w:p w14:paraId="331E402B" w14:textId="2A1B440E" w:rsidR="001D2488" w:rsidRPr="009216F5" w:rsidRDefault="00B44BFF" w:rsidP="00C61E9E">
      <w:pPr>
        <w:widowControl/>
        <w:rPr>
          <w:rFonts w:ascii="Palatino Linotype" w:hAnsi="Palatino Linotype"/>
          <w:bCs/>
          <w:color w:val="000000" w:themeColor="text1"/>
          <w:sz w:val="20"/>
          <w:szCs w:val="20"/>
          <w:lang w:val="es-ES"/>
        </w:rPr>
      </w:pPr>
      <w:r w:rsidRPr="009216F5">
        <w:rPr>
          <w:rFonts w:ascii="Palatino Linotype" w:hAnsi="Palatino Linotype"/>
          <w:bCs/>
          <w:color w:val="000000" w:themeColor="text1"/>
          <w:sz w:val="20"/>
          <w:szCs w:val="20"/>
          <w:lang w:val="es-ES"/>
        </w:rPr>
        <w:t>TAMRON ofrece una amplia gama de productos ópticos originales, desde objetivos intercambiables para cámaras digitales hasta diversos dispositivos ópticos tanto para el consumidor general como para OEM. Fabricamos productos ópticos que contribuyen a diferentes sectores y seguiremos dedicando nuestra rica creatividad y capacidad técnica de vanguardia a diversos campos industriales. Además, TAMRON es plenamente consciente de su responsabilidad con el medio ambiente y aspira a contribuir a preservar el entorno natural en todas sus actividades empresariales.</w:t>
      </w:r>
    </w:p>
    <w:bookmarkEnd w:id="2"/>
    <w:p w14:paraId="414237AE" w14:textId="77777777" w:rsidR="00C61E9E" w:rsidRDefault="00C61E9E" w:rsidP="00C61E9E">
      <w:pPr>
        <w:widowControl/>
        <w:jc w:val="left"/>
        <w:rPr>
          <w:rFonts w:ascii="Palatino Linotype" w:hAnsi="Palatino Linotype"/>
          <w:b/>
          <w:color w:val="000000" w:themeColor="text1"/>
          <w:sz w:val="20"/>
          <w:szCs w:val="20"/>
          <w:lang w:val="es-ES"/>
        </w:rPr>
      </w:pPr>
    </w:p>
    <w:p w14:paraId="66E518CF" w14:textId="77777777" w:rsidR="00C61E9E" w:rsidRDefault="00C61E9E" w:rsidP="00C61E9E">
      <w:pPr>
        <w:widowControl/>
        <w:jc w:val="left"/>
        <w:rPr>
          <w:rFonts w:ascii="Palatino Linotype" w:hAnsi="Palatino Linotype"/>
          <w:b/>
          <w:color w:val="000000" w:themeColor="text1"/>
          <w:sz w:val="20"/>
          <w:szCs w:val="20"/>
          <w:lang w:val="es-ES"/>
        </w:rPr>
      </w:pPr>
    </w:p>
    <w:p w14:paraId="4348E7E0" w14:textId="245EE0DC" w:rsidR="00C012F9" w:rsidRPr="009216F5" w:rsidRDefault="00C012F9" w:rsidP="00C61E9E">
      <w:pPr>
        <w:widowControl/>
        <w:jc w:val="left"/>
        <w:rPr>
          <w:rFonts w:ascii="Palatino Linotype" w:hAnsi="Palatino Linotype"/>
          <w:b/>
          <w:color w:val="000000" w:themeColor="text1"/>
          <w:sz w:val="20"/>
          <w:szCs w:val="20"/>
          <w:lang w:val="es-ES"/>
        </w:rPr>
      </w:pPr>
      <w:r w:rsidRPr="009216F5">
        <w:rPr>
          <w:rFonts w:ascii="Palatino Linotype" w:hAnsi="Palatino Linotype"/>
          <w:b/>
          <w:color w:val="000000" w:themeColor="text1"/>
          <w:sz w:val="20"/>
          <w:szCs w:val="20"/>
          <w:lang w:val="es-ES"/>
        </w:rPr>
        <w:t>Línea de productos ópticos:</w:t>
      </w:r>
    </w:p>
    <w:p w14:paraId="2AC913F5" w14:textId="5EF46799" w:rsidR="001D2488" w:rsidRPr="009216F5" w:rsidRDefault="00C012F9" w:rsidP="00C61E9E">
      <w:pPr>
        <w:widowControl/>
        <w:rPr>
          <w:rFonts w:ascii="Palatino Linotype" w:hAnsi="Palatino Linotype"/>
          <w:bCs/>
          <w:color w:val="000000" w:themeColor="text1"/>
          <w:sz w:val="20"/>
          <w:szCs w:val="20"/>
          <w:lang w:val="es-ES"/>
        </w:rPr>
      </w:pPr>
      <w:r w:rsidRPr="009216F5">
        <w:rPr>
          <w:rFonts w:ascii="Palatino Linotype" w:hAnsi="Palatino Linotype"/>
          <w:bCs/>
          <w:color w:val="000000" w:themeColor="text1"/>
          <w:sz w:val="20"/>
          <w:szCs w:val="20"/>
          <w:lang w:val="es-ES"/>
        </w:rPr>
        <w:t>Objetivos intercambiables para cámaras sin espejo y DSLR, objetivos para cámaras de vigilancia en red, objetivos para FA y visión artificial, objetivos para teleconferencias, módulos para cámaras, objetivos para cámaras de automoción, objetivos para cámaras digitales compactas y videocámaras, objetivos para drones, dispositivos médicos y diversas unidades de dispositivos ópticos.</w:t>
      </w:r>
    </w:p>
    <w:sectPr w:rsidR="001D2488" w:rsidRPr="009216F5" w:rsidSect="001545EB">
      <w:headerReference w:type="default" r:id="rId13"/>
      <w:footerReference w:type="even" r:id="rId14"/>
      <w:footerReference w:type="default" r:id="rId15"/>
      <w:headerReference w:type="first" r:id="rId16"/>
      <w:footerReference w:type="first" r:id="rId17"/>
      <w:pgSz w:w="11901" w:h="16817"/>
      <w:pgMar w:top="2096" w:right="1418" w:bottom="1701" w:left="1418" w:header="851" w:footer="992" w:gutter="0"/>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181977" w14:textId="77777777" w:rsidR="00682E72" w:rsidRDefault="00682E72" w:rsidP="007D7578">
      <w:r>
        <w:separator/>
      </w:r>
    </w:p>
  </w:endnote>
  <w:endnote w:type="continuationSeparator" w:id="0">
    <w:p w14:paraId="21B9D137" w14:textId="77777777" w:rsidR="00682E72" w:rsidRDefault="00682E72" w:rsidP="007D7578">
      <w:r>
        <w:continuationSeparator/>
      </w:r>
    </w:p>
  </w:endnote>
  <w:endnote w:type="continuationNotice" w:id="1">
    <w:p w14:paraId="26C61F46" w14:textId="77777777" w:rsidR="00682E72" w:rsidRDefault="00682E7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ヒラギノ角ゴ ProN W3">
    <w:altName w:val="MS Gothic"/>
    <w:charset w:val="80"/>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LTFrutiger Next CondReg">
    <w:altName w:val="Franklin Gothic Medium Cond"/>
    <w:panose1 w:val="00000000000000000000"/>
    <w:charset w:val="00"/>
    <w:family w:val="auto"/>
    <w:notTrueType/>
    <w:pitch w:val="variable"/>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EA80E3" w14:textId="77777777" w:rsidR="00077B6B" w:rsidRDefault="00077B6B" w:rsidP="006B368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F5F8066" w14:textId="77777777" w:rsidR="00077B6B" w:rsidRDefault="00077B6B" w:rsidP="00AE3D2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AD625E" w14:textId="77777777" w:rsidR="00077B6B" w:rsidRPr="00AC5607" w:rsidRDefault="00077B6B" w:rsidP="006B368E">
    <w:pPr>
      <w:pStyle w:val="Piedepgina"/>
      <w:framePr w:wrap="around" w:vAnchor="text" w:hAnchor="margin" w:xAlign="right" w:y="1"/>
      <w:rPr>
        <w:rStyle w:val="Nmerodepgina"/>
        <w:sz w:val="18"/>
        <w:szCs w:val="18"/>
        <w:lang w:val="pt-PT"/>
      </w:rPr>
    </w:pPr>
    <w:r w:rsidRPr="00527C56">
      <w:rPr>
        <w:rStyle w:val="Nmerodepgina"/>
        <w:sz w:val="18"/>
        <w:szCs w:val="18"/>
      </w:rPr>
      <w:fldChar w:fldCharType="begin"/>
    </w:r>
    <w:r w:rsidRPr="00AC5607">
      <w:rPr>
        <w:rStyle w:val="Nmerodepgina"/>
        <w:sz w:val="18"/>
        <w:szCs w:val="18"/>
        <w:lang w:val="pt-PT"/>
      </w:rPr>
      <w:instrText xml:space="preserve">PAGE  </w:instrText>
    </w:r>
    <w:r w:rsidRPr="00527C56">
      <w:rPr>
        <w:rStyle w:val="Nmerodepgina"/>
        <w:sz w:val="18"/>
        <w:szCs w:val="18"/>
      </w:rPr>
      <w:fldChar w:fldCharType="separate"/>
    </w:r>
    <w:r w:rsidR="00F336AD" w:rsidRPr="00AC5607">
      <w:rPr>
        <w:rStyle w:val="Nmerodepgina"/>
        <w:noProof/>
        <w:sz w:val="18"/>
        <w:szCs w:val="18"/>
        <w:lang w:val="pt-PT"/>
      </w:rPr>
      <w:t>1</w:t>
    </w:r>
    <w:r w:rsidRPr="00527C56">
      <w:rPr>
        <w:rStyle w:val="Nmerodepgina"/>
        <w:sz w:val="18"/>
        <w:szCs w:val="18"/>
      </w:rPr>
      <w:fldChar w:fldCharType="end"/>
    </w:r>
  </w:p>
  <w:p w14:paraId="28442745" w14:textId="77777777" w:rsidR="00A56F65" w:rsidRDefault="00A56F65" w:rsidP="00953D47">
    <w:pPr>
      <w:pStyle w:val="Piedepgina"/>
      <w:jc w:val="center"/>
      <w:rPr>
        <w:sz w:val="20"/>
        <w:szCs w:val="20"/>
        <w:lang w:val="pt-PT"/>
      </w:rPr>
    </w:pPr>
  </w:p>
  <w:p w14:paraId="4B64BCD4" w14:textId="337EF32F" w:rsidR="00953D47" w:rsidRPr="004A0401" w:rsidRDefault="00953D47" w:rsidP="00953D47">
    <w:pPr>
      <w:pStyle w:val="Piedepgina"/>
      <w:jc w:val="center"/>
      <w:rPr>
        <w:sz w:val="20"/>
        <w:szCs w:val="20"/>
        <w:lang w:val="pt-PT"/>
      </w:rPr>
    </w:pPr>
    <w:r w:rsidRPr="004A0401">
      <w:rPr>
        <w:sz w:val="20"/>
        <w:szCs w:val="20"/>
        <w:lang w:val="pt-PT"/>
      </w:rPr>
      <w:t>Distribuidora oficial</w:t>
    </w:r>
  </w:p>
  <w:p w14:paraId="72ACE3CF" w14:textId="77777777" w:rsidR="00953D47" w:rsidRPr="0033756A" w:rsidRDefault="00953D47" w:rsidP="00953D47">
    <w:pPr>
      <w:pStyle w:val="Piedepgina"/>
      <w:jc w:val="center"/>
      <w:rPr>
        <w:sz w:val="20"/>
        <w:szCs w:val="20"/>
        <w:lang w:val="pt-PT"/>
      </w:rPr>
    </w:pPr>
    <w:r w:rsidRPr="004A0401">
      <w:rPr>
        <w:sz w:val="20"/>
        <w:szCs w:val="20"/>
        <w:lang w:val="pt-PT"/>
      </w:rPr>
      <w:t>Rodolfo Biber, S.A. · info@robisa.es · +34 91 7292 711 · www.robisa.es</w:t>
    </w:r>
  </w:p>
  <w:p w14:paraId="33A38F62" w14:textId="68A6766F" w:rsidR="00077B6B" w:rsidRPr="00AC5607" w:rsidRDefault="00041D71" w:rsidP="00AE3D20">
    <w:pPr>
      <w:pStyle w:val="Piedepgina"/>
      <w:ind w:right="360"/>
      <w:jc w:val="center"/>
      <w:rPr>
        <w:lang w:val="pt-PT"/>
      </w:rPr>
    </w:pPr>
    <w:r w:rsidRPr="00952F7D">
      <w:rPr>
        <w:rFonts w:ascii="Arial" w:eastAsia="MS PGothic" w:hAnsi="Arial" w:cs="Arial"/>
        <w:noProof/>
        <w:color w:val="000000" w:themeColor="text1"/>
        <w:sz w:val="32"/>
        <w:szCs w:val="32"/>
      </w:rPr>
      <w:drawing>
        <wp:anchor distT="0" distB="0" distL="114300" distR="114300" simplePos="0" relativeHeight="251658243" behindDoc="0" locked="0" layoutInCell="1" allowOverlap="1" wp14:anchorId="5FF1839F" wp14:editId="79F1F0A5">
          <wp:simplePos x="0" y="0"/>
          <wp:positionH relativeFrom="margin">
            <wp:align>center</wp:align>
          </wp:positionH>
          <wp:positionV relativeFrom="paragraph">
            <wp:posOffset>147955</wp:posOffset>
          </wp:positionV>
          <wp:extent cx="1240790" cy="400050"/>
          <wp:effectExtent l="0" t="0" r="0" b="0"/>
          <wp:wrapNone/>
          <wp:docPr id="55435608" name="Imagen 1"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025111" name="Imagen 1" descr="Forma&#10;&#10;Descripción generada automáticamente con confianza med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0790" cy="4000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BAD9F9" w14:textId="77777777" w:rsidR="00077B6B" w:rsidRPr="00E80FFE" w:rsidRDefault="00077B6B" w:rsidP="00E80FFE">
    <w:pPr>
      <w:pStyle w:val="Piedepgina"/>
    </w:pPr>
    <w:r w:rsidRPr="00E80FFE">
      <w:rPr>
        <w:rFonts w:ascii="Helvetica" w:hAnsi="Helvetica"/>
      </w:rPr>
      <w:t>www.tamron.com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340B05" w14:textId="77777777" w:rsidR="00682E72" w:rsidRDefault="00682E72" w:rsidP="007D7578">
      <w:r>
        <w:separator/>
      </w:r>
    </w:p>
  </w:footnote>
  <w:footnote w:type="continuationSeparator" w:id="0">
    <w:p w14:paraId="386194E9" w14:textId="77777777" w:rsidR="00682E72" w:rsidRDefault="00682E72" w:rsidP="007D7578">
      <w:r>
        <w:continuationSeparator/>
      </w:r>
    </w:p>
  </w:footnote>
  <w:footnote w:type="continuationNotice" w:id="1">
    <w:p w14:paraId="4DA3AC85" w14:textId="77777777" w:rsidR="00682E72" w:rsidRDefault="00682E7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6AC19B" w14:textId="427F9F8D" w:rsidR="004B7702" w:rsidRPr="004B7702" w:rsidRDefault="001D2488" w:rsidP="004B7702">
    <w:pPr>
      <w:pStyle w:val="Encabezado"/>
      <w:rPr>
        <w:rFonts w:ascii="Arial" w:eastAsia="MS PGothic" w:hAnsi="Arial" w:cs="Arial"/>
        <w:color w:val="808080"/>
      </w:rPr>
    </w:pPr>
    <w:r w:rsidRPr="004B7702">
      <w:rPr>
        <w:rFonts w:ascii="Arial" w:eastAsia="MS PGothic" w:hAnsi="Arial" w:cs="Arial"/>
        <w:noProof/>
        <w:color w:val="808080"/>
      </w:rPr>
      <mc:AlternateContent>
        <mc:Choice Requires="wps">
          <w:drawing>
            <wp:anchor distT="0" distB="0" distL="114300" distR="114300" simplePos="0" relativeHeight="251658242" behindDoc="0" locked="0" layoutInCell="1" allowOverlap="1" wp14:anchorId="5397CC52" wp14:editId="13BE60C7">
              <wp:simplePos x="0" y="0"/>
              <wp:positionH relativeFrom="margin">
                <wp:align>center</wp:align>
              </wp:positionH>
              <wp:positionV relativeFrom="paragraph">
                <wp:posOffset>-172085</wp:posOffset>
              </wp:positionV>
              <wp:extent cx="5848539" cy="302149"/>
              <wp:effectExtent l="0" t="0" r="19050" b="22225"/>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539" cy="302149"/>
                      </a:xfrm>
                      <a:prstGeom prst="rect">
                        <a:avLst/>
                      </a:prstGeom>
                      <a:solidFill>
                        <a:srgbClr val="FFFFFF"/>
                      </a:solidFill>
                      <a:ln w="9525">
                        <a:solidFill>
                          <a:srgbClr val="FF0000"/>
                        </a:solidFill>
                        <a:miter lim="800000"/>
                        <a:headEnd/>
                        <a:tailEnd/>
                      </a:ln>
                    </wps:spPr>
                    <wps:txbx>
                      <w:txbxContent>
                        <w:p w14:paraId="1AC12FF6" w14:textId="44258D01" w:rsidR="001D2488" w:rsidRPr="00C958D7" w:rsidRDefault="00C012F9" w:rsidP="001D2488">
                          <w:pPr>
                            <w:jc w:val="center"/>
                            <w:rPr>
                              <w:b/>
                              <w:color w:val="FF0000"/>
                              <w:sz w:val="22"/>
                              <w:szCs w:val="22"/>
                              <w:lang w:val="es-ES"/>
                            </w:rPr>
                          </w:pPr>
                          <w:r w:rsidRPr="00C958D7">
                            <w:rPr>
                              <w:rFonts w:ascii="Palatino Linotype" w:hAnsi="Palatino Linotype" w:cs="Arial"/>
                              <w:b/>
                              <w:color w:val="FF0000"/>
                              <w:sz w:val="22"/>
                              <w:szCs w:val="22"/>
                              <w:lang w:val="es-ES"/>
                            </w:rPr>
                            <w:t xml:space="preserve">Embargo de prensa hasta las 12:00 PM (mediodía) CEST del </w:t>
                          </w:r>
                          <w:r w:rsidR="005842AC">
                            <w:rPr>
                              <w:rFonts w:ascii="Palatino Linotype" w:hAnsi="Palatino Linotype" w:cs="Arial"/>
                              <w:b/>
                              <w:color w:val="FF0000"/>
                              <w:sz w:val="22"/>
                              <w:szCs w:val="22"/>
                              <w:lang w:val="es-ES"/>
                            </w:rPr>
                            <w:t>22</w:t>
                          </w:r>
                          <w:r w:rsidRPr="00C958D7">
                            <w:rPr>
                              <w:rFonts w:ascii="Palatino Linotype" w:hAnsi="Palatino Linotype" w:cs="Arial"/>
                              <w:b/>
                              <w:color w:val="FF0000"/>
                              <w:sz w:val="22"/>
                              <w:szCs w:val="22"/>
                              <w:lang w:val="es-ES"/>
                            </w:rPr>
                            <w:t xml:space="preserve"> de </w:t>
                          </w:r>
                          <w:r w:rsidR="005842AC">
                            <w:rPr>
                              <w:rFonts w:ascii="Palatino Linotype" w:hAnsi="Palatino Linotype" w:cs="Arial"/>
                              <w:b/>
                              <w:color w:val="FF0000"/>
                              <w:sz w:val="22"/>
                              <w:szCs w:val="22"/>
                              <w:lang w:val="es-ES"/>
                            </w:rPr>
                            <w:t>abril</w:t>
                          </w:r>
                          <w:r w:rsidRPr="00C958D7">
                            <w:rPr>
                              <w:rFonts w:ascii="Palatino Linotype" w:hAnsi="Palatino Linotype" w:cs="Arial"/>
                              <w:b/>
                              <w:color w:val="FF0000"/>
                              <w:sz w:val="22"/>
                              <w:szCs w:val="22"/>
                              <w:lang w:val="es-ES"/>
                            </w:rPr>
                            <w:t xml:space="preserve"> de 202</w:t>
                          </w:r>
                          <w:r w:rsidR="005842AC">
                            <w:rPr>
                              <w:rFonts w:ascii="Palatino Linotype" w:hAnsi="Palatino Linotype" w:cs="Arial"/>
                              <w:b/>
                              <w:color w:val="FF0000"/>
                              <w:sz w:val="22"/>
                              <w:szCs w:val="22"/>
                              <w:lang w:val="es-ES"/>
                            </w:rPr>
                            <w:t>5</w:t>
                          </w:r>
                          <w:r w:rsidRPr="00C958D7">
                            <w:rPr>
                              <w:rFonts w:ascii="Palatino Linotype" w:hAnsi="Palatino Linotype" w:cs="Arial"/>
                              <w:b/>
                              <w:color w:val="FF0000"/>
                              <w:sz w:val="22"/>
                              <w:szCs w:val="22"/>
                              <w:lang w:val="es-E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397CC52" id="_x0000_t202" coordsize="21600,21600" o:spt="202" path="m,l,21600r21600,l21600,xe">
              <v:stroke joinstyle="miter"/>
              <v:path gradientshapeok="t" o:connecttype="rect"/>
            </v:shapetype>
            <v:shape id="テキスト ボックス 2" o:spid="_x0000_s1028" type="#_x0000_t202" style="position:absolute;left:0;text-align:left;margin-left:0;margin-top:-13.55pt;width:460.5pt;height:23.8pt;z-index:25165824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" strokecolor="red">
              <v:textbox>
                <w:txbxContent>
                  <w:p w14:paraId="1AC12FF6" w14:textId="44258D01" w:rsidR="001D2488" w:rsidRPr="00C958D7" w:rsidRDefault="00C012F9" w:rsidP="001D2488">
                    <w:pPr>
                      <w:jc w:val="center"/>
                      <w:rPr>
                        <w:b/>
                        <w:color w:val="FF0000"/>
                        <w:sz w:val="22"/>
                        <w:szCs w:val="22"/>
                        <w:lang w:val="es-ES"/>
                      </w:rPr>
                    </w:pPr>
                    <w:r w:rsidRPr="00C958D7">
                      <w:rPr>
                        <w:rFonts w:ascii="Palatino Linotype" w:hAnsi="Palatino Linotype" w:cs="Arial"/>
                        <w:b/>
                        <w:color w:val="FF0000"/>
                        <w:sz w:val="22"/>
                        <w:szCs w:val="22"/>
                        <w:lang w:val="es-ES"/>
                      </w:rPr>
                      <w:t xml:space="preserve">Embargo de prensa hasta las 12:00 PM (mediodía) CEST del </w:t>
                    </w:r>
                    <w:r w:rsidR="005842AC">
                      <w:rPr>
                        <w:rFonts w:ascii="Palatino Linotype" w:hAnsi="Palatino Linotype" w:cs="Arial"/>
                        <w:b/>
                        <w:color w:val="FF0000"/>
                        <w:sz w:val="22"/>
                        <w:szCs w:val="22"/>
                        <w:lang w:val="es-ES"/>
                      </w:rPr>
                      <w:t>22</w:t>
                    </w:r>
                    <w:r w:rsidRPr="00C958D7">
                      <w:rPr>
                        <w:rFonts w:ascii="Palatino Linotype" w:hAnsi="Palatino Linotype" w:cs="Arial"/>
                        <w:b/>
                        <w:color w:val="FF0000"/>
                        <w:sz w:val="22"/>
                        <w:szCs w:val="22"/>
                        <w:lang w:val="es-ES"/>
                      </w:rPr>
                      <w:t xml:space="preserve"> de </w:t>
                    </w:r>
                    <w:r w:rsidR="005842AC">
                      <w:rPr>
                        <w:rFonts w:ascii="Palatino Linotype" w:hAnsi="Palatino Linotype" w:cs="Arial"/>
                        <w:b/>
                        <w:color w:val="FF0000"/>
                        <w:sz w:val="22"/>
                        <w:szCs w:val="22"/>
                        <w:lang w:val="es-ES"/>
                      </w:rPr>
                      <w:t>abril</w:t>
                    </w:r>
                    <w:r w:rsidRPr="00C958D7">
                      <w:rPr>
                        <w:rFonts w:ascii="Palatino Linotype" w:hAnsi="Palatino Linotype" w:cs="Arial"/>
                        <w:b/>
                        <w:color w:val="FF0000"/>
                        <w:sz w:val="22"/>
                        <w:szCs w:val="22"/>
                        <w:lang w:val="es-ES"/>
                      </w:rPr>
                      <w:t xml:space="preserve"> de 202</w:t>
                    </w:r>
                    <w:r w:rsidR="005842AC">
                      <w:rPr>
                        <w:rFonts w:ascii="Palatino Linotype" w:hAnsi="Palatino Linotype" w:cs="Arial"/>
                        <w:b/>
                        <w:color w:val="FF0000"/>
                        <w:sz w:val="22"/>
                        <w:szCs w:val="22"/>
                        <w:lang w:val="es-ES"/>
                      </w:rPr>
                      <w:t>5</w:t>
                    </w:r>
                    <w:r w:rsidRPr="00C958D7">
                      <w:rPr>
                        <w:rFonts w:ascii="Palatino Linotype" w:hAnsi="Palatino Linotype" w:cs="Arial"/>
                        <w:b/>
                        <w:color w:val="FF0000"/>
                        <w:sz w:val="22"/>
                        <w:szCs w:val="22"/>
                        <w:lang w:val="es-ES"/>
                      </w:rPr>
                      <w:t>.</w:t>
                    </w:r>
                  </w:p>
                </w:txbxContent>
              </v:textbox>
              <w10:wrap anchorx="margin"/>
            </v:shape>
          </w:pict>
        </mc:Fallback>
      </mc:AlternateContent>
    </w:r>
  </w:p>
  <w:p w14:paraId="3E923D10" w14:textId="28C8B337" w:rsidR="004B7702" w:rsidRPr="004B7702" w:rsidRDefault="001545EB" w:rsidP="004B7702">
    <w:pPr>
      <w:pStyle w:val="Encabezado"/>
      <w:rPr>
        <w:rFonts w:ascii="Arial" w:eastAsia="MS PGothic" w:hAnsi="Arial" w:cs="Arial"/>
        <w:color w:val="808080"/>
      </w:rPr>
    </w:pPr>
    <w:r w:rsidRPr="004B7702">
      <w:rPr>
        <w:rFonts w:ascii="Arial" w:eastAsia="MS PGothic" w:hAnsi="Arial" w:cs="Arial"/>
        <w:noProof/>
        <w:color w:val="808080"/>
      </w:rPr>
      <w:drawing>
        <wp:anchor distT="0" distB="0" distL="114300" distR="114300" simplePos="0" relativeHeight="251658244" behindDoc="0" locked="0" layoutInCell="1" allowOverlap="1" wp14:anchorId="63769367" wp14:editId="7166B910">
          <wp:simplePos x="0" y="0"/>
          <wp:positionH relativeFrom="column">
            <wp:posOffset>4541520</wp:posOffset>
          </wp:positionH>
          <wp:positionV relativeFrom="paragraph">
            <wp:posOffset>84455</wp:posOffset>
          </wp:positionV>
          <wp:extent cx="1250950" cy="335280"/>
          <wp:effectExtent l="0" t="0" r="6350" b="7620"/>
          <wp:wrapSquare wrapText="bothSides"/>
          <wp:docPr id="512673570" name="図 4" descr="時計, 挿絵 が含まれている画像&#10;&#10;自動的に生成された説明">
            <a:extLst xmlns:a="http://schemas.openxmlformats.org/drawingml/2006/main">
              <a:ext uri="{FF2B5EF4-FFF2-40B4-BE49-F238E27FC236}">
                <a16:creationId xmlns:a16="http://schemas.microsoft.com/office/drawing/2014/main" id="{67549461-D9A2-4D39-A893-ABEB73F32E0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descr="時計, 挿絵 が含まれている画像&#10;&#10;自動的に生成された説明">
                    <a:extLst>
                      <a:ext uri="{FF2B5EF4-FFF2-40B4-BE49-F238E27FC236}">
                        <a16:creationId xmlns:a16="http://schemas.microsoft.com/office/drawing/2014/main" id="{67549461-D9A2-4D39-A893-ABEB73F32E03}"/>
                      </a:ext>
                    </a:extLst>
                  </pic:cNvPr>
                  <pic:cNvPicPr>
                    <a:picLocks noChangeAspect="1"/>
                  </pic:cNvPicPr>
                </pic:nvPicPr>
                <pic:blipFill>
                  <a:blip r:embed="rId1" cstate="screen">
                    <a:extLst>
                      <a:ext uri="{28A0092B-C50C-407E-A947-70E740481C1C}">
                        <a14:useLocalDpi xmlns:a14="http://schemas.microsoft.com/office/drawing/2010/main"/>
                      </a:ext>
                    </a:extLst>
                  </a:blip>
                  <a:stretch>
                    <a:fillRect/>
                  </a:stretch>
                </pic:blipFill>
                <pic:spPr>
                  <a:xfrm>
                    <a:off x="0" y="0"/>
                    <a:ext cx="1250950" cy="335280"/>
                  </a:xfrm>
                  <a:prstGeom prst="rect">
                    <a:avLst/>
                  </a:prstGeom>
                </pic:spPr>
              </pic:pic>
            </a:graphicData>
          </a:graphic>
          <wp14:sizeRelH relativeFrom="page">
            <wp14:pctWidth>0</wp14:pctWidth>
          </wp14:sizeRelH>
          <wp14:sizeRelV relativeFrom="page">
            <wp14:pctHeight>0</wp14:pctHeight>
          </wp14:sizeRelV>
        </wp:anchor>
      </w:drawing>
    </w:r>
  </w:p>
  <w:p w14:paraId="0FA22C62" w14:textId="5F2EFF32" w:rsidR="004C6FCE" w:rsidRPr="00FC5DE4" w:rsidRDefault="004B7702" w:rsidP="001545EB">
    <w:pPr>
      <w:pStyle w:val="Encabezado"/>
      <w:jc w:val="left"/>
      <w:rPr>
        <w:rFonts w:ascii="Arial" w:eastAsia="MS PGothic" w:hAnsi="Arial" w:cs="Arial"/>
        <w:color w:val="808080"/>
      </w:rPr>
    </w:pPr>
    <w:r w:rsidRPr="004B7702">
      <w:rPr>
        <w:rFonts w:ascii="Arial" w:eastAsia="MS PGothic" w:hAnsi="Arial" w:cs="Arial"/>
        <w:noProof/>
        <w:color w:val="808080"/>
      </w:rPr>
      <mc:AlternateContent>
        <mc:Choice Requires="wps">
          <w:drawing>
            <wp:anchor distT="4294967295" distB="4294967295" distL="114300" distR="114300" simplePos="0" relativeHeight="251658241" behindDoc="0" locked="0" layoutInCell="1" allowOverlap="1" wp14:anchorId="73B31CCB" wp14:editId="39649A0C">
              <wp:simplePos x="0" y="0"/>
              <wp:positionH relativeFrom="margin">
                <wp:align>left</wp:align>
              </wp:positionH>
              <wp:positionV relativeFrom="paragraph">
                <wp:posOffset>401706</wp:posOffset>
              </wp:positionV>
              <wp:extent cx="5761990" cy="0"/>
              <wp:effectExtent l="0" t="0" r="0" b="0"/>
              <wp:wrapNone/>
              <wp:docPr id="7" name="直線コネクタ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6199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E53B1EF" id="直線コネクタ 7" o:spid="_x0000_s1026" style="position:absolute;z-index:251660288;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margin;mso-height-relative:margin" from="0,31.65pt" to="453.7pt,3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" strokecolor="windowText">
              <o:lock v:ext="edit" shapetype="f"/>
              <w10:wrap anchorx="margin"/>
            </v:line>
          </w:pict>
        </mc:Fallback>
      </mc:AlternateContent>
    </w:r>
    <w:r w:rsidR="001545EB">
      <w:rPr>
        <w:rFonts w:ascii="Arial" w:eastAsia="MS PGothic" w:hAnsi="Arial" w:cs="Arial"/>
        <w:noProof/>
        <w:color w:val="808080"/>
      </w:rPr>
      <w:t xml:space="preserve">COMUNICADO DE PRENSA  </w:t>
    </w:r>
    <w:r w:rsidRPr="004B7702">
      <w:rPr>
        <w:rFonts w:ascii="Arial" w:eastAsia="MS PGothic" w:hAnsi="Arial" w:cs="Arial"/>
        <w:color w:val="808080"/>
      </w:rPr>
      <w:t xml:space="preserve"> </w:t>
    </w:r>
    <w:r w:rsidR="00FC5DE4" w:rsidRPr="003B2283">
      <w:rPr>
        <w:rFonts w:ascii="Arial" w:eastAsia="MS PGothic" w:hAnsi="Arial" w:cs="Arial"/>
        <w:color w:val="80808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C75A6" w14:textId="77777777" w:rsidR="00077B6B" w:rsidRDefault="00077B6B">
    <w:pPr>
      <w:pStyle w:val="Encabezado"/>
    </w:pPr>
  </w:p>
  <w:p w14:paraId="212A2425" w14:textId="77777777" w:rsidR="00077B6B" w:rsidRDefault="00077B6B">
    <w:pPr>
      <w:pStyle w:val="Encabezado"/>
    </w:pPr>
    <w:r w:rsidRPr="003A3E32">
      <w:rPr>
        <w:rFonts w:ascii="Helvetica" w:hAnsi="Helvetica"/>
        <w:noProof/>
      </w:rPr>
      <w:drawing>
        <wp:anchor distT="0" distB="0" distL="114300" distR="114300" simplePos="0" relativeHeight="251658240" behindDoc="1" locked="0" layoutInCell="1" allowOverlap="1" wp14:anchorId="1AC37662" wp14:editId="57A13EE7">
          <wp:simplePos x="0" y="0"/>
          <wp:positionH relativeFrom="column">
            <wp:posOffset>-62865</wp:posOffset>
          </wp:positionH>
          <wp:positionV relativeFrom="paragraph">
            <wp:posOffset>18415</wp:posOffset>
          </wp:positionV>
          <wp:extent cx="1548765" cy="254000"/>
          <wp:effectExtent l="0" t="0" r="635" b="0"/>
          <wp:wrapNone/>
          <wp:docPr id="801746358" name="図 5"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B953D0" w14:textId="77777777" w:rsidR="00077B6B" w:rsidRDefault="00077B6B">
    <w:pPr>
      <w:pStyle w:val="Encabezado"/>
    </w:pPr>
  </w:p>
  <w:p w14:paraId="28D1517E" w14:textId="77777777" w:rsidR="00077B6B" w:rsidRDefault="00077B6B">
    <w:pPr>
      <w:pStyle w:val="Encabezado"/>
      <w:rPr>
        <w:rFonts w:ascii="Helvetica" w:hAnsi="Helvetica"/>
      </w:rPr>
    </w:pPr>
  </w:p>
  <w:p w14:paraId="01301D14" w14:textId="77777777" w:rsidR="00077B6B" w:rsidRDefault="00077B6B">
    <w:pPr>
      <w:pStyle w:val="Encabezado"/>
      <w:rPr>
        <w:rFonts w:ascii="Helvetica" w:hAnsi="Helvetica"/>
      </w:rPr>
    </w:pPr>
  </w:p>
  <w:p w14:paraId="2DD834A0" w14:textId="77777777" w:rsidR="00077B6B" w:rsidRDefault="00077B6B">
    <w:pPr>
      <w:pStyle w:val="Encabezado"/>
      <w:rPr>
        <w:rFonts w:ascii="Helvetica" w:hAnsi="Helvetica"/>
      </w:rPr>
    </w:pPr>
  </w:p>
  <w:p w14:paraId="5A67A5FB" w14:textId="77777777" w:rsidR="00077B6B" w:rsidRDefault="00077B6B">
    <w:pPr>
      <w:pStyle w:val="Encabezado"/>
      <w:rPr>
        <w:rFonts w:ascii="Helvetica" w:hAnsi="Helvetica"/>
      </w:rPr>
    </w:pPr>
  </w:p>
  <w:p w14:paraId="55577AF1" w14:textId="77777777" w:rsidR="00077B6B" w:rsidRDefault="00077B6B">
    <w:pPr>
      <w:pStyle w:val="Encabezado"/>
      <w:rPr>
        <w:rFonts w:ascii="Helvetica" w:hAnsi="Helvetica"/>
      </w:rPr>
    </w:pPr>
  </w:p>
  <w:p w14:paraId="18144F29" w14:textId="77777777" w:rsidR="00077B6B" w:rsidRDefault="00077B6B">
    <w:pPr>
      <w:pStyle w:val="Encabezado"/>
      <w:rPr>
        <w:rFonts w:ascii="Helvetica" w:hAnsi="Helveti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27FF2"/>
    <w:multiLevelType w:val="hybridMultilevel"/>
    <w:tmpl w:val="5B648B2A"/>
    <w:lvl w:ilvl="0" w:tplc="0409000F">
      <w:start w:val="1"/>
      <w:numFmt w:val="decimal"/>
      <w:lvlText w:val="%1."/>
      <w:lvlJc w:val="left"/>
      <w:pPr>
        <w:ind w:left="1554" w:hanging="420"/>
      </w:pPr>
    </w:lvl>
    <w:lvl w:ilvl="1" w:tplc="04090017" w:tentative="1">
      <w:start w:val="1"/>
      <w:numFmt w:val="aiueoFullWidth"/>
      <w:lvlText w:val="(%2)"/>
      <w:lvlJc w:val="left"/>
      <w:pPr>
        <w:ind w:left="1974" w:hanging="420"/>
      </w:pPr>
    </w:lvl>
    <w:lvl w:ilvl="2" w:tplc="04090011" w:tentative="1">
      <w:start w:val="1"/>
      <w:numFmt w:val="decimalEnclosedCircle"/>
      <w:lvlText w:val="%3"/>
      <w:lvlJc w:val="left"/>
      <w:pPr>
        <w:ind w:left="2394" w:hanging="420"/>
      </w:pPr>
    </w:lvl>
    <w:lvl w:ilvl="3" w:tplc="0409000F" w:tentative="1">
      <w:start w:val="1"/>
      <w:numFmt w:val="decimal"/>
      <w:lvlText w:val="%4."/>
      <w:lvlJc w:val="left"/>
      <w:pPr>
        <w:ind w:left="2814" w:hanging="420"/>
      </w:pPr>
    </w:lvl>
    <w:lvl w:ilvl="4" w:tplc="04090017" w:tentative="1">
      <w:start w:val="1"/>
      <w:numFmt w:val="aiueoFullWidth"/>
      <w:lvlText w:val="(%5)"/>
      <w:lvlJc w:val="left"/>
      <w:pPr>
        <w:ind w:left="3234" w:hanging="420"/>
      </w:pPr>
    </w:lvl>
    <w:lvl w:ilvl="5" w:tplc="04090011" w:tentative="1">
      <w:start w:val="1"/>
      <w:numFmt w:val="decimalEnclosedCircle"/>
      <w:lvlText w:val="%6"/>
      <w:lvlJc w:val="left"/>
      <w:pPr>
        <w:ind w:left="3654" w:hanging="420"/>
      </w:pPr>
    </w:lvl>
    <w:lvl w:ilvl="6" w:tplc="0409000F" w:tentative="1">
      <w:start w:val="1"/>
      <w:numFmt w:val="decimal"/>
      <w:lvlText w:val="%7."/>
      <w:lvlJc w:val="left"/>
      <w:pPr>
        <w:ind w:left="4074" w:hanging="420"/>
      </w:pPr>
    </w:lvl>
    <w:lvl w:ilvl="7" w:tplc="04090017" w:tentative="1">
      <w:start w:val="1"/>
      <w:numFmt w:val="aiueoFullWidth"/>
      <w:lvlText w:val="(%8)"/>
      <w:lvlJc w:val="left"/>
      <w:pPr>
        <w:ind w:left="4494" w:hanging="420"/>
      </w:pPr>
    </w:lvl>
    <w:lvl w:ilvl="8" w:tplc="04090011" w:tentative="1">
      <w:start w:val="1"/>
      <w:numFmt w:val="decimalEnclosedCircle"/>
      <w:lvlText w:val="%9"/>
      <w:lvlJc w:val="left"/>
      <w:pPr>
        <w:ind w:left="4914" w:hanging="420"/>
      </w:pPr>
    </w:lvl>
  </w:abstractNum>
  <w:abstractNum w:abstractNumId="1" w15:restartNumberingAfterBreak="0">
    <w:nsid w:val="17387BDE"/>
    <w:multiLevelType w:val="hybridMultilevel"/>
    <w:tmpl w:val="85323CCE"/>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90E6E23"/>
    <w:multiLevelType w:val="hybridMultilevel"/>
    <w:tmpl w:val="E940E1B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23E77DB8"/>
    <w:multiLevelType w:val="hybridMultilevel"/>
    <w:tmpl w:val="63A4DF94"/>
    <w:lvl w:ilvl="0" w:tplc="94F04FB0">
      <w:numFmt w:val="bullet"/>
      <w:lvlText w:val=""/>
      <w:lvlJc w:val="left"/>
      <w:pPr>
        <w:ind w:left="730" w:hanging="370"/>
      </w:pPr>
      <w:rPr>
        <w:rFonts w:ascii="Palatino Linotype" w:eastAsia="MS PGothic" w:hAnsi="Palatino Linotype" w:cstheme="majorHAns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24285084"/>
    <w:multiLevelType w:val="hybridMultilevel"/>
    <w:tmpl w:val="76CAB15C"/>
    <w:lvl w:ilvl="0" w:tplc="0FCC7AD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2C393732"/>
    <w:multiLevelType w:val="multilevel"/>
    <w:tmpl w:val="8138A5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F0455E5"/>
    <w:multiLevelType w:val="hybridMultilevel"/>
    <w:tmpl w:val="E9A296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32C329C2"/>
    <w:multiLevelType w:val="hybridMultilevel"/>
    <w:tmpl w:val="734817D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39566A19"/>
    <w:multiLevelType w:val="hybridMultilevel"/>
    <w:tmpl w:val="AEAC8B8E"/>
    <w:lvl w:ilvl="0" w:tplc="32821FCA">
      <w:start w:val="1"/>
      <w:numFmt w:val="decimal"/>
      <w:lvlText w:val="%1."/>
      <w:lvlJc w:val="left"/>
      <w:pPr>
        <w:ind w:left="360" w:hanging="360"/>
      </w:pPr>
      <w:rPr>
        <w:rFonts w:hint="default"/>
        <w:color w:val="auto"/>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 w15:restartNumberingAfterBreak="0">
    <w:nsid w:val="4A7F375F"/>
    <w:multiLevelType w:val="hybridMultilevel"/>
    <w:tmpl w:val="F4AE53D4"/>
    <w:lvl w:ilvl="0" w:tplc="0409000F">
      <w:start w:val="1"/>
      <w:numFmt w:val="decimal"/>
      <w:lvlText w:val="%1."/>
      <w:lvlJc w:val="left"/>
      <w:pPr>
        <w:ind w:left="562" w:hanging="420"/>
      </w:p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10" w15:restartNumberingAfterBreak="0">
    <w:nsid w:val="4B262EDD"/>
    <w:multiLevelType w:val="hybridMultilevel"/>
    <w:tmpl w:val="D030696A"/>
    <w:lvl w:ilvl="0" w:tplc="8468F0A0">
      <w:numFmt w:val="bullet"/>
      <w:lvlText w:val=""/>
      <w:lvlJc w:val="left"/>
      <w:pPr>
        <w:ind w:left="360" w:hanging="360"/>
      </w:pPr>
      <w:rPr>
        <w:rFonts w:ascii="Wingdings" w:eastAsiaTheme="minorEastAsia" w:hAnsi="Wingdings" w:cstheme="minorBid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1" w15:restartNumberingAfterBreak="0">
    <w:nsid w:val="4D6A1755"/>
    <w:multiLevelType w:val="hybridMultilevel"/>
    <w:tmpl w:val="AD3692A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568022D6"/>
    <w:multiLevelType w:val="hybridMultilevel"/>
    <w:tmpl w:val="6D92F720"/>
    <w:lvl w:ilvl="0" w:tplc="0409000F">
      <w:start w:val="1"/>
      <w:numFmt w:val="decimal"/>
      <w:lvlText w:val="%1."/>
      <w:lvlJc w:val="left"/>
      <w:pPr>
        <w:ind w:left="360" w:hanging="360"/>
      </w:pPr>
      <w:rPr>
        <w:sz w:val="20"/>
        <w:szCs w:val="2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4" w15:restartNumberingAfterBreak="0">
    <w:nsid w:val="5A070557"/>
    <w:multiLevelType w:val="hybridMultilevel"/>
    <w:tmpl w:val="FA6CB22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D903113"/>
    <w:multiLevelType w:val="hybridMultilevel"/>
    <w:tmpl w:val="F438BFBC"/>
    <w:lvl w:ilvl="0" w:tplc="18DC01C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5EAB17F5"/>
    <w:multiLevelType w:val="multilevel"/>
    <w:tmpl w:val="9620C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4E8619B"/>
    <w:multiLevelType w:val="hybridMultilevel"/>
    <w:tmpl w:val="83C6A5D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6AB154F1"/>
    <w:multiLevelType w:val="hybridMultilevel"/>
    <w:tmpl w:val="B0E24364"/>
    <w:lvl w:ilvl="0" w:tplc="1B5E5F0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6DC865EE"/>
    <w:multiLevelType w:val="hybridMultilevel"/>
    <w:tmpl w:val="4C643174"/>
    <w:lvl w:ilvl="0" w:tplc="F6BAE038">
      <w:start w:val="6"/>
      <w:numFmt w:val="bullet"/>
      <w:lvlText w:val="※"/>
      <w:lvlJc w:val="left"/>
      <w:pPr>
        <w:ind w:left="360" w:hanging="360"/>
      </w:pPr>
      <w:rPr>
        <w:rFonts w:ascii="MS PGothic" w:eastAsia="MS PGothic" w:hAnsi="MS PGothic"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706D5AC5"/>
    <w:multiLevelType w:val="hybridMultilevel"/>
    <w:tmpl w:val="FAA29FCE"/>
    <w:lvl w:ilvl="0" w:tplc="A73C367A">
      <w:start w:val="1"/>
      <w:numFmt w:val="decimal"/>
      <w:lvlText w:val="%1."/>
      <w:lvlJc w:val="left"/>
      <w:pPr>
        <w:ind w:left="360" w:hanging="360"/>
      </w:pPr>
      <w:rPr>
        <w:rFonts w:hint="default"/>
      </w:rPr>
    </w:lvl>
    <w:lvl w:ilvl="1" w:tplc="19CAD7E4">
      <w:start w:val="17"/>
      <w:numFmt w:val="bullet"/>
      <w:lvlText w:val="※"/>
      <w:lvlJc w:val="left"/>
      <w:pPr>
        <w:ind w:left="780" w:hanging="360"/>
      </w:pPr>
      <w:rPr>
        <w:rFonts w:ascii="MS Mincho" w:eastAsia="MS Mincho" w:hAnsi="MS Mincho"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72ED2D06"/>
    <w:multiLevelType w:val="hybridMultilevel"/>
    <w:tmpl w:val="E8602FE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07773709">
    <w:abstractNumId w:val="12"/>
  </w:num>
  <w:num w:numId="2" w16cid:durableId="1859614507">
    <w:abstractNumId w:val="7"/>
  </w:num>
  <w:num w:numId="3" w16cid:durableId="429396763">
    <w:abstractNumId w:val="2"/>
  </w:num>
  <w:num w:numId="4" w16cid:durableId="1103963196">
    <w:abstractNumId w:val="11"/>
  </w:num>
  <w:num w:numId="5" w16cid:durableId="1373772240">
    <w:abstractNumId w:val="6"/>
  </w:num>
  <w:num w:numId="6" w16cid:durableId="256670441">
    <w:abstractNumId w:val="21"/>
  </w:num>
  <w:num w:numId="7" w16cid:durableId="636685103">
    <w:abstractNumId w:val="9"/>
  </w:num>
  <w:num w:numId="8" w16cid:durableId="1396198578">
    <w:abstractNumId w:val="14"/>
  </w:num>
  <w:num w:numId="9" w16cid:durableId="1069577605">
    <w:abstractNumId w:val="18"/>
  </w:num>
  <w:num w:numId="10" w16cid:durableId="691345455">
    <w:abstractNumId w:val="15"/>
  </w:num>
  <w:num w:numId="11" w16cid:durableId="77100542">
    <w:abstractNumId w:val="16"/>
  </w:num>
  <w:num w:numId="12" w16cid:durableId="1665819201">
    <w:abstractNumId w:val="0"/>
  </w:num>
  <w:num w:numId="13" w16cid:durableId="1956213095">
    <w:abstractNumId w:val="20"/>
  </w:num>
  <w:num w:numId="14" w16cid:durableId="889421114">
    <w:abstractNumId w:val="17"/>
  </w:num>
  <w:num w:numId="15" w16cid:durableId="1317296190">
    <w:abstractNumId w:val="19"/>
  </w:num>
  <w:num w:numId="16" w16cid:durableId="1016812287">
    <w:abstractNumId w:val="4"/>
  </w:num>
  <w:num w:numId="17" w16cid:durableId="1788281155">
    <w:abstractNumId w:val="13"/>
  </w:num>
  <w:num w:numId="18" w16cid:durableId="1119299247">
    <w:abstractNumId w:val="8"/>
  </w:num>
  <w:num w:numId="19" w16cid:durableId="1543517488">
    <w:abstractNumId w:val="10"/>
  </w:num>
  <w:num w:numId="20" w16cid:durableId="869298130">
    <w:abstractNumId w:val="1"/>
  </w:num>
  <w:num w:numId="21" w16cid:durableId="132842130">
    <w:abstractNumId w:val="3"/>
  </w:num>
  <w:num w:numId="22" w16cid:durableId="188803138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960"/>
  <w:hyphenationZone w:val="425"/>
  <w:drawingGridVerticalSpacing w:val="2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9B2"/>
    <w:rsid w:val="00001A3E"/>
    <w:rsid w:val="000028A2"/>
    <w:rsid w:val="00012E00"/>
    <w:rsid w:val="0001507A"/>
    <w:rsid w:val="00015827"/>
    <w:rsid w:val="00015AC3"/>
    <w:rsid w:val="0001723E"/>
    <w:rsid w:val="00020166"/>
    <w:rsid w:val="00021920"/>
    <w:rsid w:val="000235A4"/>
    <w:rsid w:val="00024916"/>
    <w:rsid w:val="00025D08"/>
    <w:rsid w:val="00030758"/>
    <w:rsid w:val="00030D07"/>
    <w:rsid w:val="00030FB3"/>
    <w:rsid w:val="00031889"/>
    <w:rsid w:val="00031FAE"/>
    <w:rsid w:val="0003229F"/>
    <w:rsid w:val="000372E9"/>
    <w:rsid w:val="00037679"/>
    <w:rsid w:val="00037BAC"/>
    <w:rsid w:val="00040780"/>
    <w:rsid w:val="000407DA"/>
    <w:rsid w:val="00040CD8"/>
    <w:rsid w:val="00041D71"/>
    <w:rsid w:val="00042D14"/>
    <w:rsid w:val="00043614"/>
    <w:rsid w:val="00044639"/>
    <w:rsid w:val="00045204"/>
    <w:rsid w:val="0004642A"/>
    <w:rsid w:val="00046BEF"/>
    <w:rsid w:val="00047CF6"/>
    <w:rsid w:val="00047DC8"/>
    <w:rsid w:val="00050D8A"/>
    <w:rsid w:val="00051603"/>
    <w:rsid w:val="00051F55"/>
    <w:rsid w:val="00052719"/>
    <w:rsid w:val="000528D3"/>
    <w:rsid w:val="00052E0B"/>
    <w:rsid w:val="00053125"/>
    <w:rsid w:val="00053E86"/>
    <w:rsid w:val="00053EA6"/>
    <w:rsid w:val="000548BF"/>
    <w:rsid w:val="00055FD6"/>
    <w:rsid w:val="00057AE5"/>
    <w:rsid w:val="000602D0"/>
    <w:rsid w:val="00060E1A"/>
    <w:rsid w:val="00061D63"/>
    <w:rsid w:val="00062FE7"/>
    <w:rsid w:val="00063523"/>
    <w:rsid w:val="00065F36"/>
    <w:rsid w:val="00066CAF"/>
    <w:rsid w:val="00071B9C"/>
    <w:rsid w:val="00072DEF"/>
    <w:rsid w:val="000732B4"/>
    <w:rsid w:val="000738DD"/>
    <w:rsid w:val="00074199"/>
    <w:rsid w:val="000745EA"/>
    <w:rsid w:val="000749DF"/>
    <w:rsid w:val="00074AEA"/>
    <w:rsid w:val="000769CA"/>
    <w:rsid w:val="00076D8C"/>
    <w:rsid w:val="000775C7"/>
    <w:rsid w:val="00077B6B"/>
    <w:rsid w:val="000804EE"/>
    <w:rsid w:val="000807EC"/>
    <w:rsid w:val="00082BA8"/>
    <w:rsid w:val="00083202"/>
    <w:rsid w:val="000841C4"/>
    <w:rsid w:val="000848F6"/>
    <w:rsid w:val="00085B5A"/>
    <w:rsid w:val="000869BE"/>
    <w:rsid w:val="0008716C"/>
    <w:rsid w:val="00090846"/>
    <w:rsid w:val="000910BB"/>
    <w:rsid w:val="00092541"/>
    <w:rsid w:val="00092876"/>
    <w:rsid w:val="00094793"/>
    <w:rsid w:val="00094F6A"/>
    <w:rsid w:val="00095C56"/>
    <w:rsid w:val="000A0310"/>
    <w:rsid w:val="000A116A"/>
    <w:rsid w:val="000A3D78"/>
    <w:rsid w:val="000A7CBA"/>
    <w:rsid w:val="000B2B0F"/>
    <w:rsid w:val="000B3704"/>
    <w:rsid w:val="000B400F"/>
    <w:rsid w:val="000B55F6"/>
    <w:rsid w:val="000B5A0E"/>
    <w:rsid w:val="000B6207"/>
    <w:rsid w:val="000B6FB4"/>
    <w:rsid w:val="000B7B9D"/>
    <w:rsid w:val="000C0305"/>
    <w:rsid w:val="000C06AD"/>
    <w:rsid w:val="000C0B21"/>
    <w:rsid w:val="000C1ED8"/>
    <w:rsid w:val="000C2233"/>
    <w:rsid w:val="000C249C"/>
    <w:rsid w:val="000C32FC"/>
    <w:rsid w:val="000C34E7"/>
    <w:rsid w:val="000C5CE8"/>
    <w:rsid w:val="000C6442"/>
    <w:rsid w:val="000C6981"/>
    <w:rsid w:val="000C7B02"/>
    <w:rsid w:val="000C7B9A"/>
    <w:rsid w:val="000D020E"/>
    <w:rsid w:val="000D2912"/>
    <w:rsid w:val="000D29F4"/>
    <w:rsid w:val="000D35A3"/>
    <w:rsid w:val="000D5A3E"/>
    <w:rsid w:val="000D75B6"/>
    <w:rsid w:val="000E13D5"/>
    <w:rsid w:val="000E1FE4"/>
    <w:rsid w:val="000E204D"/>
    <w:rsid w:val="000E3ECC"/>
    <w:rsid w:val="000E6A5F"/>
    <w:rsid w:val="000E6B04"/>
    <w:rsid w:val="000E6D4A"/>
    <w:rsid w:val="000E7A0A"/>
    <w:rsid w:val="000F09CB"/>
    <w:rsid w:val="000F142A"/>
    <w:rsid w:val="000F1672"/>
    <w:rsid w:val="000F3517"/>
    <w:rsid w:val="000F387B"/>
    <w:rsid w:val="000F5906"/>
    <w:rsid w:val="000F63F6"/>
    <w:rsid w:val="000F68EB"/>
    <w:rsid w:val="000F7FEC"/>
    <w:rsid w:val="0010012D"/>
    <w:rsid w:val="001001A1"/>
    <w:rsid w:val="00102254"/>
    <w:rsid w:val="00102CE3"/>
    <w:rsid w:val="00103927"/>
    <w:rsid w:val="00103DDC"/>
    <w:rsid w:val="00104187"/>
    <w:rsid w:val="00104499"/>
    <w:rsid w:val="00105343"/>
    <w:rsid w:val="00105EED"/>
    <w:rsid w:val="001070FE"/>
    <w:rsid w:val="0010796C"/>
    <w:rsid w:val="00110AE2"/>
    <w:rsid w:val="00110D40"/>
    <w:rsid w:val="00116DB1"/>
    <w:rsid w:val="00117A5D"/>
    <w:rsid w:val="0012035B"/>
    <w:rsid w:val="001204D1"/>
    <w:rsid w:val="00120AEF"/>
    <w:rsid w:val="0012117E"/>
    <w:rsid w:val="00121E5C"/>
    <w:rsid w:val="00123245"/>
    <w:rsid w:val="00124CD5"/>
    <w:rsid w:val="0012620C"/>
    <w:rsid w:val="00126583"/>
    <w:rsid w:val="00127FF9"/>
    <w:rsid w:val="0013091F"/>
    <w:rsid w:val="00130FBE"/>
    <w:rsid w:val="00130FD8"/>
    <w:rsid w:val="00131C72"/>
    <w:rsid w:val="00131E32"/>
    <w:rsid w:val="00132497"/>
    <w:rsid w:val="00133775"/>
    <w:rsid w:val="00134EB6"/>
    <w:rsid w:val="00136E74"/>
    <w:rsid w:val="00137088"/>
    <w:rsid w:val="0014081D"/>
    <w:rsid w:val="00140AEA"/>
    <w:rsid w:val="001411FC"/>
    <w:rsid w:val="00142515"/>
    <w:rsid w:val="0014278D"/>
    <w:rsid w:val="001438AE"/>
    <w:rsid w:val="00144B01"/>
    <w:rsid w:val="00145CD0"/>
    <w:rsid w:val="00147398"/>
    <w:rsid w:val="001479B2"/>
    <w:rsid w:val="00147A71"/>
    <w:rsid w:val="00151E65"/>
    <w:rsid w:val="001528A2"/>
    <w:rsid w:val="00153C04"/>
    <w:rsid w:val="0015432E"/>
    <w:rsid w:val="001545EB"/>
    <w:rsid w:val="00154CC8"/>
    <w:rsid w:val="001550C4"/>
    <w:rsid w:val="0015572C"/>
    <w:rsid w:val="00155812"/>
    <w:rsid w:val="00155893"/>
    <w:rsid w:val="001558DE"/>
    <w:rsid w:val="0015621D"/>
    <w:rsid w:val="00156B13"/>
    <w:rsid w:val="00157D94"/>
    <w:rsid w:val="00163AB5"/>
    <w:rsid w:val="0016412F"/>
    <w:rsid w:val="0016537B"/>
    <w:rsid w:val="00166712"/>
    <w:rsid w:val="00166B3D"/>
    <w:rsid w:val="00166C72"/>
    <w:rsid w:val="001677F4"/>
    <w:rsid w:val="00167D19"/>
    <w:rsid w:val="001704CF"/>
    <w:rsid w:val="00171A34"/>
    <w:rsid w:val="00171F14"/>
    <w:rsid w:val="001722AB"/>
    <w:rsid w:val="00173159"/>
    <w:rsid w:val="00173FEF"/>
    <w:rsid w:val="00175374"/>
    <w:rsid w:val="00175A5C"/>
    <w:rsid w:val="00177268"/>
    <w:rsid w:val="00177A60"/>
    <w:rsid w:val="00184F1F"/>
    <w:rsid w:val="00186513"/>
    <w:rsid w:val="00186D78"/>
    <w:rsid w:val="00187649"/>
    <w:rsid w:val="001911B8"/>
    <w:rsid w:val="00193187"/>
    <w:rsid w:val="00193C82"/>
    <w:rsid w:val="00193DD9"/>
    <w:rsid w:val="0019491A"/>
    <w:rsid w:val="00194D85"/>
    <w:rsid w:val="00195548"/>
    <w:rsid w:val="001957A5"/>
    <w:rsid w:val="0019659C"/>
    <w:rsid w:val="001978C2"/>
    <w:rsid w:val="00197927"/>
    <w:rsid w:val="001A13DE"/>
    <w:rsid w:val="001A3E4D"/>
    <w:rsid w:val="001A417E"/>
    <w:rsid w:val="001A4A0D"/>
    <w:rsid w:val="001A57B7"/>
    <w:rsid w:val="001A5E0F"/>
    <w:rsid w:val="001B0087"/>
    <w:rsid w:val="001B16C0"/>
    <w:rsid w:val="001B1872"/>
    <w:rsid w:val="001B259A"/>
    <w:rsid w:val="001B2730"/>
    <w:rsid w:val="001B377A"/>
    <w:rsid w:val="001B4267"/>
    <w:rsid w:val="001C07EC"/>
    <w:rsid w:val="001C0CFA"/>
    <w:rsid w:val="001C1D04"/>
    <w:rsid w:val="001C4DE4"/>
    <w:rsid w:val="001C6A4C"/>
    <w:rsid w:val="001C74E9"/>
    <w:rsid w:val="001D0E86"/>
    <w:rsid w:val="001D0F97"/>
    <w:rsid w:val="001D1080"/>
    <w:rsid w:val="001D1CAB"/>
    <w:rsid w:val="001D2301"/>
    <w:rsid w:val="001D2488"/>
    <w:rsid w:val="001D248D"/>
    <w:rsid w:val="001D4854"/>
    <w:rsid w:val="001D53F1"/>
    <w:rsid w:val="001D5BEC"/>
    <w:rsid w:val="001D5CE6"/>
    <w:rsid w:val="001D7558"/>
    <w:rsid w:val="001E3B51"/>
    <w:rsid w:val="001E473D"/>
    <w:rsid w:val="001E5C5D"/>
    <w:rsid w:val="001E6224"/>
    <w:rsid w:val="001E69AC"/>
    <w:rsid w:val="001F03F9"/>
    <w:rsid w:val="001F1231"/>
    <w:rsid w:val="001F164C"/>
    <w:rsid w:val="001F1E4B"/>
    <w:rsid w:val="001F2237"/>
    <w:rsid w:val="001F270E"/>
    <w:rsid w:val="001F3ED4"/>
    <w:rsid w:val="001F44C0"/>
    <w:rsid w:val="001F45F8"/>
    <w:rsid w:val="001F578D"/>
    <w:rsid w:val="001F7102"/>
    <w:rsid w:val="001F7C63"/>
    <w:rsid w:val="00200091"/>
    <w:rsid w:val="00201DF1"/>
    <w:rsid w:val="002030B7"/>
    <w:rsid w:val="002030FC"/>
    <w:rsid w:val="002035E7"/>
    <w:rsid w:val="00204602"/>
    <w:rsid w:val="002052D6"/>
    <w:rsid w:val="00205AF1"/>
    <w:rsid w:val="00205C4D"/>
    <w:rsid w:val="00205F9E"/>
    <w:rsid w:val="00207583"/>
    <w:rsid w:val="0020763C"/>
    <w:rsid w:val="00207740"/>
    <w:rsid w:val="00213EA9"/>
    <w:rsid w:val="002158C1"/>
    <w:rsid w:val="00216162"/>
    <w:rsid w:val="0021679E"/>
    <w:rsid w:val="00217264"/>
    <w:rsid w:val="00221D6B"/>
    <w:rsid w:val="002220C8"/>
    <w:rsid w:val="00223C44"/>
    <w:rsid w:val="002259E6"/>
    <w:rsid w:val="002268CD"/>
    <w:rsid w:val="002272F8"/>
    <w:rsid w:val="00227A2B"/>
    <w:rsid w:val="00231241"/>
    <w:rsid w:val="00231D9A"/>
    <w:rsid w:val="00232351"/>
    <w:rsid w:val="00233D1F"/>
    <w:rsid w:val="00234B8B"/>
    <w:rsid w:val="00235199"/>
    <w:rsid w:val="0023617B"/>
    <w:rsid w:val="002364A1"/>
    <w:rsid w:val="002408C2"/>
    <w:rsid w:val="0024118A"/>
    <w:rsid w:val="0024165F"/>
    <w:rsid w:val="0024248E"/>
    <w:rsid w:val="00242D7F"/>
    <w:rsid w:val="002436BE"/>
    <w:rsid w:val="0024421D"/>
    <w:rsid w:val="00244B96"/>
    <w:rsid w:val="0024704B"/>
    <w:rsid w:val="002472AD"/>
    <w:rsid w:val="00247882"/>
    <w:rsid w:val="00250543"/>
    <w:rsid w:val="002553A0"/>
    <w:rsid w:val="002562C6"/>
    <w:rsid w:val="00257F1D"/>
    <w:rsid w:val="002606E8"/>
    <w:rsid w:val="0026073F"/>
    <w:rsid w:val="00262034"/>
    <w:rsid w:val="002639D8"/>
    <w:rsid w:val="0026407A"/>
    <w:rsid w:val="002646EE"/>
    <w:rsid w:val="00265A59"/>
    <w:rsid w:val="00265D75"/>
    <w:rsid w:val="00266874"/>
    <w:rsid w:val="00267080"/>
    <w:rsid w:val="00267F16"/>
    <w:rsid w:val="00272203"/>
    <w:rsid w:val="00272C93"/>
    <w:rsid w:val="002747CC"/>
    <w:rsid w:val="002748DE"/>
    <w:rsid w:val="00274D86"/>
    <w:rsid w:val="002751FC"/>
    <w:rsid w:val="002767E6"/>
    <w:rsid w:val="00276EF4"/>
    <w:rsid w:val="0027720D"/>
    <w:rsid w:val="0028080C"/>
    <w:rsid w:val="00281638"/>
    <w:rsid w:val="00281E1D"/>
    <w:rsid w:val="002849CE"/>
    <w:rsid w:val="00287D9B"/>
    <w:rsid w:val="00290699"/>
    <w:rsid w:val="002907F5"/>
    <w:rsid w:val="00292DC4"/>
    <w:rsid w:val="0029336C"/>
    <w:rsid w:val="002950B7"/>
    <w:rsid w:val="00297681"/>
    <w:rsid w:val="0029789C"/>
    <w:rsid w:val="00297FD1"/>
    <w:rsid w:val="002A234D"/>
    <w:rsid w:val="002A2E42"/>
    <w:rsid w:val="002A3275"/>
    <w:rsid w:val="002A4CA5"/>
    <w:rsid w:val="002A6C2A"/>
    <w:rsid w:val="002A77F3"/>
    <w:rsid w:val="002B0C8C"/>
    <w:rsid w:val="002B0ECE"/>
    <w:rsid w:val="002B1E39"/>
    <w:rsid w:val="002B240E"/>
    <w:rsid w:val="002B2751"/>
    <w:rsid w:val="002B3AEC"/>
    <w:rsid w:val="002B3B96"/>
    <w:rsid w:val="002B5319"/>
    <w:rsid w:val="002B5BC0"/>
    <w:rsid w:val="002B68D7"/>
    <w:rsid w:val="002B75BF"/>
    <w:rsid w:val="002C0571"/>
    <w:rsid w:val="002C3789"/>
    <w:rsid w:val="002C3790"/>
    <w:rsid w:val="002C3961"/>
    <w:rsid w:val="002C63B5"/>
    <w:rsid w:val="002C6EFB"/>
    <w:rsid w:val="002C76AF"/>
    <w:rsid w:val="002D1FA4"/>
    <w:rsid w:val="002D25EF"/>
    <w:rsid w:val="002D45E4"/>
    <w:rsid w:val="002D4C17"/>
    <w:rsid w:val="002D6129"/>
    <w:rsid w:val="002D6AFB"/>
    <w:rsid w:val="002E084F"/>
    <w:rsid w:val="002E2668"/>
    <w:rsid w:val="002E43BA"/>
    <w:rsid w:val="002E4A15"/>
    <w:rsid w:val="002E4C16"/>
    <w:rsid w:val="002E594D"/>
    <w:rsid w:val="002E6483"/>
    <w:rsid w:val="002E6C5D"/>
    <w:rsid w:val="002F09CA"/>
    <w:rsid w:val="002F35E4"/>
    <w:rsid w:val="002F469A"/>
    <w:rsid w:val="002F4EDE"/>
    <w:rsid w:val="0030004E"/>
    <w:rsid w:val="00300DF9"/>
    <w:rsid w:val="003022E5"/>
    <w:rsid w:val="003040B4"/>
    <w:rsid w:val="0030454F"/>
    <w:rsid w:val="00305314"/>
    <w:rsid w:val="003107C4"/>
    <w:rsid w:val="003117D4"/>
    <w:rsid w:val="00313369"/>
    <w:rsid w:val="00313E2C"/>
    <w:rsid w:val="0031481E"/>
    <w:rsid w:val="003148C7"/>
    <w:rsid w:val="00315475"/>
    <w:rsid w:val="00315650"/>
    <w:rsid w:val="00316539"/>
    <w:rsid w:val="00316622"/>
    <w:rsid w:val="00316B2A"/>
    <w:rsid w:val="00317FCA"/>
    <w:rsid w:val="00320704"/>
    <w:rsid w:val="00320BAE"/>
    <w:rsid w:val="003240A5"/>
    <w:rsid w:val="003243AC"/>
    <w:rsid w:val="00325428"/>
    <w:rsid w:val="00327E29"/>
    <w:rsid w:val="00333288"/>
    <w:rsid w:val="003375E9"/>
    <w:rsid w:val="003375F4"/>
    <w:rsid w:val="00337F76"/>
    <w:rsid w:val="00343F8A"/>
    <w:rsid w:val="0035026A"/>
    <w:rsid w:val="00351395"/>
    <w:rsid w:val="0035142E"/>
    <w:rsid w:val="0035146C"/>
    <w:rsid w:val="00352D9E"/>
    <w:rsid w:val="003549FA"/>
    <w:rsid w:val="0035750E"/>
    <w:rsid w:val="00357B79"/>
    <w:rsid w:val="003606A7"/>
    <w:rsid w:val="00361BFD"/>
    <w:rsid w:val="003627F6"/>
    <w:rsid w:val="00363B48"/>
    <w:rsid w:val="003647E1"/>
    <w:rsid w:val="00365327"/>
    <w:rsid w:val="003655D1"/>
    <w:rsid w:val="0036630F"/>
    <w:rsid w:val="0037011D"/>
    <w:rsid w:val="00370344"/>
    <w:rsid w:val="0037073E"/>
    <w:rsid w:val="0037183A"/>
    <w:rsid w:val="003719E8"/>
    <w:rsid w:val="00372922"/>
    <w:rsid w:val="0037368D"/>
    <w:rsid w:val="00375BD9"/>
    <w:rsid w:val="003761EE"/>
    <w:rsid w:val="00376894"/>
    <w:rsid w:val="00377D11"/>
    <w:rsid w:val="00380947"/>
    <w:rsid w:val="00383A7A"/>
    <w:rsid w:val="00385DF8"/>
    <w:rsid w:val="00386124"/>
    <w:rsid w:val="0038714E"/>
    <w:rsid w:val="00387D4E"/>
    <w:rsid w:val="00387F6A"/>
    <w:rsid w:val="00391975"/>
    <w:rsid w:val="00393017"/>
    <w:rsid w:val="00393B36"/>
    <w:rsid w:val="00396A8D"/>
    <w:rsid w:val="003A03B0"/>
    <w:rsid w:val="003A058C"/>
    <w:rsid w:val="003A0C6C"/>
    <w:rsid w:val="003A0EE9"/>
    <w:rsid w:val="003A1128"/>
    <w:rsid w:val="003A2DD2"/>
    <w:rsid w:val="003A3B43"/>
    <w:rsid w:val="003A3E32"/>
    <w:rsid w:val="003A4D4D"/>
    <w:rsid w:val="003A5591"/>
    <w:rsid w:val="003A5CE7"/>
    <w:rsid w:val="003A65C3"/>
    <w:rsid w:val="003A674D"/>
    <w:rsid w:val="003A770A"/>
    <w:rsid w:val="003A7BED"/>
    <w:rsid w:val="003B2304"/>
    <w:rsid w:val="003B2B4E"/>
    <w:rsid w:val="003B39E2"/>
    <w:rsid w:val="003B6A13"/>
    <w:rsid w:val="003B7A90"/>
    <w:rsid w:val="003C11A4"/>
    <w:rsid w:val="003C177B"/>
    <w:rsid w:val="003C2162"/>
    <w:rsid w:val="003C2EDD"/>
    <w:rsid w:val="003C2F73"/>
    <w:rsid w:val="003C3F47"/>
    <w:rsid w:val="003C42B8"/>
    <w:rsid w:val="003C4C81"/>
    <w:rsid w:val="003C55A3"/>
    <w:rsid w:val="003C5A8A"/>
    <w:rsid w:val="003C6531"/>
    <w:rsid w:val="003C6660"/>
    <w:rsid w:val="003C69EE"/>
    <w:rsid w:val="003C6B08"/>
    <w:rsid w:val="003D0503"/>
    <w:rsid w:val="003D1BD9"/>
    <w:rsid w:val="003D36A7"/>
    <w:rsid w:val="003D47AA"/>
    <w:rsid w:val="003D497D"/>
    <w:rsid w:val="003D717B"/>
    <w:rsid w:val="003D7BCC"/>
    <w:rsid w:val="003E111C"/>
    <w:rsid w:val="003E182B"/>
    <w:rsid w:val="003E18CE"/>
    <w:rsid w:val="003E3BB6"/>
    <w:rsid w:val="003E403C"/>
    <w:rsid w:val="003E67B2"/>
    <w:rsid w:val="003E6E2F"/>
    <w:rsid w:val="003E7BC9"/>
    <w:rsid w:val="003F5FCF"/>
    <w:rsid w:val="003F66CE"/>
    <w:rsid w:val="003F683E"/>
    <w:rsid w:val="003F7527"/>
    <w:rsid w:val="003F757A"/>
    <w:rsid w:val="004006E8"/>
    <w:rsid w:val="004007A3"/>
    <w:rsid w:val="004015B7"/>
    <w:rsid w:val="00401E40"/>
    <w:rsid w:val="00402503"/>
    <w:rsid w:val="00402A27"/>
    <w:rsid w:val="00404CB2"/>
    <w:rsid w:val="00405052"/>
    <w:rsid w:val="00405C4B"/>
    <w:rsid w:val="00407086"/>
    <w:rsid w:val="00407B50"/>
    <w:rsid w:val="00410C4E"/>
    <w:rsid w:val="00411F1A"/>
    <w:rsid w:val="00412204"/>
    <w:rsid w:val="004131D8"/>
    <w:rsid w:val="00413246"/>
    <w:rsid w:val="004133F1"/>
    <w:rsid w:val="004139DC"/>
    <w:rsid w:val="00414FF4"/>
    <w:rsid w:val="0041578B"/>
    <w:rsid w:val="00420420"/>
    <w:rsid w:val="004211AC"/>
    <w:rsid w:val="0042322E"/>
    <w:rsid w:val="00423406"/>
    <w:rsid w:val="00424401"/>
    <w:rsid w:val="0042450E"/>
    <w:rsid w:val="00425215"/>
    <w:rsid w:val="0042571D"/>
    <w:rsid w:val="0042586B"/>
    <w:rsid w:val="004269D5"/>
    <w:rsid w:val="0043068D"/>
    <w:rsid w:val="00430BEF"/>
    <w:rsid w:val="004310F1"/>
    <w:rsid w:val="0043115B"/>
    <w:rsid w:val="0043145A"/>
    <w:rsid w:val="0043473A"/>
    <w:rsid w:val="00435E79"/>
    <w:rsid w:val="004363ED"/>
    <w:rsid w:val="00436478"/>
    <w:rsid w:val="0043718C"/>
    <w:rsid w:val="00440188"/>
    <w:rsid w:val="00440ADF"/>
    <w:rsid w:val="00441972"/>
    <w:rsid w:val="004423D7"/>
    <w:rsid w:val="004428D0"/>
    <w:rsid w:val="00445E56"/>
    <w:rsid w:val="0044681A"/>
    <w:rsid w:val="00446CCB"/>
    <w:rsid w:val="004506D5"/>
    <w:rsid w:val="00450743"/>
    <w:rsid w:val="00450A71"/>
    <w:rsid w:val="00451C76"/>
    <w:rsid w:val="004523D2"/>
    <w:rsid w:val="004532EA"/>
    <w:rsid w:val="00456BCE"/>
    <w:rsid w:val="0045724C"/>
    <w:rsid w:val="0046119B"/>
    <w:rsid w:val="00461E90"/>
    <w:rsid w:val="00462601"/>
    <w:rsid w:val="004662EA"/>
    <w:rsid w:val="00466534"/>
    <w:rsid w:val="0046799B"/>
    <w:rsid w:val="0047073B"/>
    <w:rsid w:val="0047161D"/>
    <w:rsid w:val="00472940"/>
    <w:rsid w:val="00472F65"/>
    <w:rsid w:val="004740FD"/>
    <w:rsid w:val="004765F5"/>
    <w:rsid w:val="00476640"/>
    <w:rsid w:val="00484ED2"/>
    <w:rsid w:val="0048522E"/>
    <w:rsid w:val="004869C8"/>
    <w:rsid w:val="00487C38"/>
    <w:rsid w:val="00490FC7"/>
    <w:rsid w:val="00491045"/>
    <w:rsid w:val="00492117"/>
    <w:rsid w:val="00493897"/>
    <w:rsid w:val="0049491D"/>
    <w:rsid w:val="00497C22"/>
    <w:rsid w:val="004A1480"/>
    <w:rsid w:val="004A321B"/>
    <w:rsid w:val="004A3DA7"/>
    <w:rsid w:val="004A498D"/>
    <w:rsid w:val="004A6560"/>
    <w:rsid w:val="004A7660"/>
    <w:rsid w:val="004B1499"/>
    <w:rsid w:val="004B1E27"/>
    <w:rsid w:val="004B2887"/>
    <w:rsid w:val="004B2D5B"/>
    <w:rsid w:val="004B3117"/>
    <w:rsid w:val="004B4057"/>
    <w:rsid w:val="004B4206"/>
    <w:rsid w:val="004B43F7"/>
    <w:rsid w:val="004B5036"/>
    <w:rsid w:val="004B534A"/>
    <w:rsid w:val="004B5820"/>
    <w:rsid w:val="004B601D"/>
    <w:rsid w:val="004B7702"/>
    <w:rsid w:val="004C28FD"/>
    <w:rsid w:val="004C6179"/>
    <w:rsid w:val="004C6B67"/>
    <w:rsid w:val="004C6FCE"/>
    <w:rsid w:val="004C7DA7"/>
    <w:rsid w:val="004D0712"/>
    <w:rsid w:val="004D0B8C"/>
    <w:rsid w:val="004D20CE"/>
    <w:rsid w:val="004D3025"/>
    <w:rsid w:val="004D3817"/>
    <w:rsid w:val="004D414C"/>
    <w:rsid w:val="004D4360"/>
    <w:rsid w:val="004D4900"/>
    <w:rsid w:val="004D5D3E"/>
    <w:rsid w:val="004D72E5"/>
    <w:rsid w:val="004E14F2"/>
    <w:rsid w:val="004E157A"/>
    <w:rsid w:val="004E33CB"/>
    <w:rsid w:val="004E3F20"/>
    <w:rsid w:val="004E499E"/>
    <w:rsid w:val="004E5293"/>
    <w:rsid w:val="004E71B5"/>
    <w:rsid w:val="004E766B"/>
    <w:rsid w:val="004F2163"/>
    <w:rsid w:val="004F3A69"/>
    <w:rsid w:val="004F6059"/>
    <w:rsid w:val="004F658B"/>
    <w:rsid w:val="004F66F9"/>
    <w:rsid w:val="004F6E96"/>
    <w:rsid w:val="005017CE"/>
    <w:rsid w:val="0050189E"/>
    <w:rsid w:val="00501B9E"/>
    <w:rsid w:val="00502089"/>
    <w:rsid w:val="0050238E"/>
    <w:rsid w:val="00503207"/>
    <w:rsid w:val="00504766"/>
    <w:rsid w:val="00504E75"/>
    <w:rsid w:val="00505AC6"/>
    <w:rsid w:val="00505BBC"/>
    <w:rsid w:val="0050681C"/>
    <w:rsid w:val="00507149"/>
    <w:rsid w:val="00507EDA"/>
    <w:rsid w:val="00510111"/>
    <w:rsid w:val="005139BD"/>
    <w:rsid w:val="00514A38"/>
    <w:rsid w:val="00515725"/>
    <w:rsid w:val="00515A7E"/>
    <w:rsid w:val="00515D6D"/>
    <w:rsid w:val="00517B79"/>
    <w:rsid w:val="00521119"/>
    <w:rsid w:val="00521C9C"/>
    <w:rsid w:val="00522DA5"/>
    <w:rsid w:val="0052309B"/>
    <w:rsid w:val="005240EA"/>
    <w:rsid w:val="0052520E"/>
    <w:rsid w:val="00525760"/>
    <w:rsid w:val="005266CF"/>
    <w:rsid w:val="00526A71"/>
    <w:rsid w:val="00527C56"/>
    <w:rsid w:val="00527F05"/>
    <w:rsid w:val="0053139D"/>
    <w:rsid w:val="00531581"/>
    <w:rsid w:val="00534088"/>
    <w:rsid w:val="00534683"/>
    <w:rsid w:val="005361BD"/>
    <w:rsid w:val="00537F13"/>
    <w:rsid w:val="00541EC6"/>
    <w:rsid w:val="005421C6"/>
    <w:rsid w:val="00543FB2"/>
    <w:rsid w:val="00545357"/>
    <w:rsid w:val="00545383"/>
    <w:rsid w:val="00546958"/>
    <w:rsid w:val="005472B7"/>
    <w:rsid w:val="005474D1"/>
    <w:rsid w:val="00550435"/>
    <w:rsid w:val="00550FF2"/>
    <w:rsid w:val="0055178D"/>
    <w:rsid w:val="00552117"/>
    <w:rsid w:val="00554C7F"/>
    <w:rsid w:val="005553E5"/>
    <w:rsid w:val="00555441"/>
    <w:rsid w:val="005573AE"/>
    <w:rsid w:val="005600F0"/>
    <w:rsid w:val="00563199"/>
    <w:rsid w:val="005632EB"/>
    <w:rsid w:val="005642A6"/>
    <w:rsid w:val="00566AF6"/>
    <w:rsid w:val="005674A8"/>
    <w:rsid w:val="005701B1"/>
    <w:rsid w:val="00570710"/>
    <w:rsid w:val="005723D5"/>
    <w:rsid w:val="00572CB9"/>
    <w:rsid w:val="00573381"/>
    <w:rsid w:val="0057408F"/>
    <w:rsid w:val="00574B79"/>
    <w:rsid w:val="00574C70"/>
    <w:rsid w:val="00575C37"/>
    <w:rsid w:val="005767B0"/>
    <w:rsid w:val="00577277"/>
    <w:rsid w:val="00580C19"/>
    <w:rsid w:val="00580C28"/>
    <w:rsid w:val="005816FC"/>
    <w:rsid w:val="00581A01"/>
    <w:rsid w:val="0058275C"/>
    <w:rsid w:val="00583043"/>
    <w:rsid w:val="00583668"/>
    <w:rsid w:val="00583953"/>
    <w:rsid w:val="00583CE4"/>
    <w:rsid w:val="005842AC"/>
    <w:rsid w:val="00584AF7"/>
    <w:rsid w:val="00590C79"/>
    <w:rsid w:val="00591347"/>
    <w:rsid w:val="005916DC"/>
    <w:rsid w:val="00591E4A"/>
    <w:rsid w:val="00593153"/>
    <w:rsid w:val="0059326E"/>
    <w:rsid w:val="005942DD"/>
    <w:rsid w:val="005947F4"/>
    <w:rsid w:val="00594925"/>
    <w:rsid w:val="00594EA1"/>
    <w:rsid w:val="00595803"/>
    <w:rsid w:val="0059628C"/>
    <w:rsid w:val="00597394"/>
    <w:rsid w:val="005A3D28"/>
    <w:rsid w:val="005A3DB7"/>
    <w:rsid w:val="005A4F33"/>
    <w:rsid w:val="005A55F5"/>
    <w:rsid w:val="005A62C6"/>
    <w:rsid w:val="005B012F"/>
    <w:rsid w:val="005B18C1"/>
    <w:rsid w:val="005B1E96"/>
    <w:rsid w:val="005B46D2"/>
    <w:rsid w:val="005B471C"/>
    <w:rsid w:val="005B56A5"/>
    <w:rsid w:val="005B5D4D"/>
    <w:rsid w:val="005B7AA2"/>
    <w:rsid w:val="005B7D67"/>
    <w:rsid w:val="005C0715"/>
    <w:rsid w:val="005C0DEA"/>
    <w:rsid w:val="005C18AD"/>
    <w:rsid w:val="005C5D59"/>
    <w:rsid w:val="005C5EE4"/>
    <w:rsid w:val="005C74CD"/>
    <w:rsid w:val="005C7637"/>
    <w:rsid w:val="005D1CDE"/>
    <w:rsid w:val="005D1D74"/>
    <w:rsid w:val="005D25AF"/>
    <w:rsid w:val="005D2E5C"/>
    <w:rsid w:val="005D39E7"/>
    <w:rsid w:val="005D3B7B"/>
    <w:rsid w:val="005D5AD5"/>
    <w:rsid w:val="005D6C1A"/>
    <w:rsid w:val="005D7C32"/>
    <w:rsid w:val="005E349E"/>
    <w:rsid w:val="005E53D1"/>
    <w:rsid w:val="005E553B"/>
    <w:rsid w:val="005E6B66"/>
    <w:rsid w:val="005E7632"/>
    <w:rsid w:val="005F14CF"/>
    <w:rsid w:val="005F27A5"/>
    <w:rsid w:val="005F2994"/>
    <w:rsid w:val="005F30D3"/>
    <w:rsid w:val="005F4760"/>
    <w:rsid w:val="005F4E99"/>
    <w:rsid w:val="005F50FF"/>
    <w:rsid w:val="005F5BFC"/>
    <w:rsid w:val="005F65BC"/>
    <w:rsid w:val="005F7C0A"/>
    <w:rsid w:val="006000FB"/>
    <w:rsid w:val="00600BD2"/>
    <w:rsid w:val="00601B8E"/>
    <w:rsid w:val="00601E5B"/>
    <w:rsid w:val="00602779"/>
    <w:rsid w:val="00602D21"/>
    <w:rsid w:val="00602E0C"/>
    <w:rsid w:val="006032CF"/>
    <w:rsid w:val="00606461"/>
    <w:rsid w:val="00606BCA"/>
    <w:rsid w:val="00606BFE"/>
    <w:rsid w:val="0061126D"/>
    <w:rsid w:val="00611EED"/>
    <w:rsid w:val="00612204"/>
    <w:rsid w:val="00612423"/>
    <w:rsid w:val="00612C40"/>
    <w:rsid w:val="00612EF8"/>
    <w:rsid w:val="006136E4"/>
    <w:rsid w:val="00613727"/>
    <w:rsid w:val="00614007"/>
    <w:rsid w:val="00614C31"/>
    <w:rsid w:val="00614C3A"/>
    <w:rsid w:val="0062073D"/>
    <w:rsid w:val="00620F71"/>
    <w:rsid w:val="00621984"/>
    <w:rsid w:val="006235F9"/>
    <w:rsid w:val="00623E92"/>
    <w:rsid w:val="006244B5"/>
    <w:rsid w:val="006245FC"/>
    <w:rsid w:val="00625152"/>
    <w:rsid w:val="00625F1C"/>
    <w:rsid w:val="00627CD8"/>
    <w:rsid w:val="0063047B"/>
    <w:rsid w:val="0063104A"/>
    <w:rsid w:val="00631A63"/>
    <w:rsid w:val="00633A0C"/>
    <w:rsid w:val="00633F68"/>
    <w:rsid w:val="00634611"/>
    <w:rsid w:val="00634D09"/>
    <w:rsid w:val="00634F56"/>
    <w:rsid w:val="00636B0B"/>
    <w:rsid w:val="00637085"/>
    <w:rsid w:val="00637A1E"/>
    <w:rsid w:val="006408BA"/>
    <w:rsid w:val="0064097C"/>
    <w:rsid w:val="00640E2F"/>
    <w:rsid w:val="00641610"/>
    <w:rsid w:val="00641CF4"/>
    <w:rsid w:val="00641FE1"/>
    <w:rsid w:val="0064266A"/>
    <w:rsid w:val="00642D9A"/>
    <w:rsid w:val="006433A7"/>
    <w:rsid w:val="006453C5"/>
    <w:rsid w:val="006455A7"/>
    <w:rsid w:val="00646450"/>
    <w:rsid w:val="00647035"/>
    <w:rsid w:val="006472D2"/>
    <w:rsid w:val="00647AD4"/>
    <w:rsid w:val="0065072B"/>
    <w:rsid w:val="00651FDA"/>
    <w:rsid w:val="006524D1"/>
    <w:rsid w:val="006525D5"/>
    <w:rsid w:val="006527CD"/>
    <w:rsid w:val="00652DAE"/>
    <w:rsid w:val="00653F8E"/>
    <w:rsid w:val="00655650"/>
    <w:rsid w:val="0066024B"/>
    <w:rsid w:val="006602D2"/>
    <w:rsid w:val="0066078F"/>
    <w:rsid w:val="00670852"/>
    <w:rsid w:val="0067115F"/>
    <w:rsid w:val="00671BF4"/>
    <w:rsid w:val="00671C35"/>
    <w:rsid w:val="006726D3"/>
    <w:rsid w:val="00672703"/>
    <w:rsid w:val="00672947"/>
    <w:rsid w:val="00672BE0"/>
    <w:rsid w:val="00673A50"/>
    <w:rsid w:val="0067522D"/>
    <w:rsid w:val="0067708F"/>
    <w:rsid w:val="006775AF"/>
    <w:rsid w:val="006803BE"/>
    <w:rsid w:val="00682236"/>
    <w:rsid w:val="00682964"/>
    <w:rsid w:val="00682E72"/>
    <w:rsid w:val="006841CB"/>
    <w:rsid w:val="0068636C"/>
    <w:rsid w:val="00686454"/>
    <w:rsid w:val="00686F6C"/>
    <w:rsid w:val="0068751A"/>
    <w:rsid w:val="00687D3F"/>
    <w:rsid w:val="006911AB"/>
    <w:rsid w:val="0069124B"/>
    <w:rsid w:val="00691682"/>
    <w:rsid w:val="00692E5A"/>
    <w:rsid w:val="00694DC1"/>
    <w:rsid w:val="00697C8A"/>
    <w:rsid w:val="006A0109"/>
    <w:rsid w:val="006A2A25"/>
    <w:rsid w:val="006A2F08"/>
    <w:rsid w:val="006A3B3D"/>
    <w:rsid w:val="006A5484"/>
    <w:rsid w:val="006A7DC0"/>
    <w:rsid w:val="006B2263"/>
    <w:rsid w:val="006B281F"/>
    <w:rsid w:val="006B309D"/>
    <w:rsid w:val="006B3204"/>
    <w:rsid w:val="006B368E"/>
    <w:rsid w:val="006B3D97"/>
    <w:rsid w:val="006B4344"/>
    <w:rsid w:val="006B5282"/>
    <w:rsid w:val="006B5C9A"/>
    <w:rsid w:val="006C1A41"/>
    <w:rsid w:val="006C2B62"/>
    <w:rsid w:val="006C3DF5"/>
    <w:rsid w:val="006C46A0"/>
    <w:rsid w:val="006C47CD"/>
    <w:rsid w:val="006C61B8"/>
    <w:rsid w:val="006C6969"/>
    <w:rsid w:val="006C6B6C"/>
    <w:rsid w:val="006C71FD"/>
    <w:rsid w:val="006C7958"/>
    <w:rsid w:val="006D033F"/>
    <w:rsid w:val="006D0420"/>
    <w:rsid w:val="006D1338"/>
    <w:rsid w:val="006D253B"/>
    <w:rsid w:val="006D298F"/>
    <w:rsid w:val="006D487D"/>
    <w:rsid w:val="006D59B2"/>
    <w:rsid w:val="006D679F"/>
    <w:rsid w:val="006D683A"/>
    <w:rsid w:val="006D6BCD"/>
    <w:rsid w:val="006D6F27"/>
    <w:rsid w:val="006D6F9C"/>
    <w:rsid w:val="006D7CFA"/>
    <w:rsid w:val="006D7EEB"/>
    <w:rsid w:val="006E0205"/>
    <w:rsid w:val="006E08D7"/>
    <w:rsid w:val="006E4065"/>
    <w:rsid w:val="006E42AA"/>
    <w:rsid w:val="006E5D37"/>
    <w:rsid w:val="006E6018"/>
    <w:rsid w:val="006E630D"/>
    <w:rsid w:val="006E75AC"/>
    <w:rsid w:val="006F0406"/>
    <w:rsid w:val="006F0C5D"/>
    <w:rsid w:val="006F1CCC"/>
    <w:rsid w:val="006F1E38"/>
    <w:rsid w:val="006F2219"/>
    <w:rsid w:val="006F3278"/>
    <w:rsid w:val="006F32CC"/>
    <w:rsid w:val="006F3648"/>
    <w:rsid w:val="006F52A6"/>
    <w:rsid w:val="006F5425"/>
    <w:rsid w:val="006F585C"/>
    <w:rsid w:val="006F75D6"/>
    <w:rsid w:val="00700803"/>
    <w:rsid w:val="00700BC2"/>
    <w:rsid w:val="0070158C"/>
    <w:rsid w:val="007023A0"/>
    <w:rsid w:val="007031A9"/>
    <w:rsid w:val="007034F3"/>
    <w:rsid w:val="00703C34"/>
    <w:rsid w:val="00704A0D"/>
    <w:rsid w:val="00704A65"/>
    <w:rsid w:val="00705E11"/>
    <w:rsid w:val="00706BCC"/>
    <w:rsid w:val="00707D2C"/>
    <w:rsid w:val="007131D5"/>
    <w:rsid w:val="00713AE1"/>
    <w:rsid w:val="00715C9D"/>
    <w:rsid w:val="00715DBE"/>
    <w:rsid w:val="00717498"/>
    <w:rsid w:val="00720D7C"/>
    <w:rsid w:val="007224A8"/>
    <w:rsid w:val="0072251C"/>
    <w:rsid w:val="00722579"/>
    <w:rsid w:val="00722E4D"/>
    <w:rsid w:val="0072377A"/>
    <w:rsid w:val="00725A42"/>
    <w:rsid w:val="00725F69"/>
    <w:rsid w:val="00726392"/>
    <w:rsid w:val="007266CD"/>
    <w:rsid w:val="007302CF"/>
    <w:rsid w:val="00730C0A"/>
    <w:rsid w:val="00731449"/>
    <w:rsid w:val="0073456C"/>
    <w:rsid w:val="00735386"/>
    <w:rsid w:val="00735594"/>
    <w:rsid w:val="0073681C"/>
    <w:rsid w:val="00736F02"/>
    <w:rsid w:val="0073701D"/>
    <w:rsid w:val="00740188"/>
    <w:rsid w:val="0074041D"/>
    <w:rsid w:val="00741A1F"/>
    <w:rsid w:val="007421DD"/>
    <w:rsid w:val="00742743"/>
    <w:rsid w:val="00743A37"/>
    <w:rsid w:val="00743E65"/>
    <w:rsid w:val="00744759"/>
    <w:rsid w:val="007451F3"/>
    <w:rsid w:val="00750E75"/>
    <w:rsid w:val="007519F3"/>
    <w:rsid w:val="007551C4"/>
    <w:rsid w:val="007560F8"/>
    <w:rsid w:val="007564E6"/>
    <w:rsid w:val="00760722"/>
    <w:rsid w:val="00761A98"/>
    <w:rsid w:val="00762387"/>
    <w:rsid w:val="00762FCF"/>
    <w:rsid w:val="00764E3E"/>
    <w:rsid w:val="00765339"/>
    <w:rsid w:val="00765537"/>
    <w:rsid w:val="00765C80"/>
    <w:rsid w:val="007724EE"/>
    <w:rsid w:val="00775007"/>
    <w:rsid w:val="00776652"/>
    <w:rsid w:val="00781605"/>
    <w:rsid w:val="007825AA"/>
    <w:rsid w:val="00782910"/>
    <w:rsid w:val="00785D72"/>
    <w:rsid w:val="007864E2"/>
    <w:rsid w:val="00786660"/>
    <w:rsid w:val="00786D3F"/>
    <w:rsid w:val="00787960"/>
    <w:rsid w:val="00791201"/>
    <w:rsid w:val="00791AC2"/>
    <w:rsid w:val="00791D1D"/>
    <w:rsid w:val="00792074"/>
    <w:rsid w:val="00793111"/>
    <w:rsid w:val="007962CA"/>
    <w:rsid w:val="00796618"/>
    <w:rsid w:val="00797A16"/>
    <w:rsid w:val="00797BD3"/>
    <w:rsid w:val="007A0139"/>
    <w:rsid w:val="007A0915"/>
    <w:rsid w:val="007A1691"/>
    <w:rsid w:val="007A1803"/>
    <w:rsid w:val="007A1D3D"/>
    <w:rsid w:val="007A3565"/>
    <w:rsid w:val="007A4302"/>
    <w:rsid w:val="007A4B6B"/>
    <w:rsid w:val="007A54FC"/>
    <w:rsid w:val="007A5A5B"/>
    <w:rsid w:val="007A5FB5"/>
    <w:rsid w:val="007A6574"/>
    <w:rsid w:val="007A7ACE"/>
    <w:rsid w:val="007A7C9C"/>
    <w:rsid w:val="007B081D"/>
    <w:rsid w:val="007B14A2"/>
    <w:rsid w:val="007B1AB0"/>
    <w:rsid w:val="007B1D11"/>
    <w:rsid w:val="007B3E4F"/>
    <w:rsid w:val="007B45E6"/>
    <w:rsid w:val="007B4BF5"/>
    <w:rsid w:val="007B4DF2"/>
    <w:rsid w:val="007B5C19"/>
    <w:rsid w:val="007B72B3"/>
    <w:rsid w:val="007C0596"/>
    <w:rsid w:val="007C0823"/>
    <w:rsid w:val="007C1583"/>
    <w:rsid w:val="007C1ED8"/>
    <w:rsid w:val="007C2DAA"/>
    <w:rsid w:val="007C39FC"/>
    <w:rsid w:val="007C434F"/>
    <w:rsid w:val="007C54D9"/>
    <w:rsid w:val="007C6B65"/>
    <w:rsid w:val="007C7199"/>
    <w:rsid w:val="007C7C2B"/>
    <w:rsid w:val="007D02B2"/>
    <w:rsid w:val="007D04A0"/>
    <w:rsid w:val="007D0BA1"/>
    <w:rsid w:val="007D12CA"/>
    <w:rsid w:val="007D1917"/>
    <w:rsid w:val="007D2618"/>
    <w:rsid w:val="007D3E64"/>
    <w:rsid w:val="007D4090"/>
    <w:rsid w:val="007D7073"/>
    <w:rsid w:val="007D7578"/>
    <w:rsid w:val="007E0E6F"/>
    <w:rsid w:val="007E1A75"/>
    <w:rsid w:val="007E6B0B"/>
    <w:rsid w:val="007F03E2"/>
    <w:rsid w:val="007F0F26"/>
    <w:rsid w:val="007F19F1"/>
    <w:rsid w:val="007F1EF7"/>
    <w:rsid w:val="007F248E"/>
    <w:rsid w:val="007F3508"/>
    <w:rsid w:val="007F3E7F"/>
    <w:rsid w:val="007F434F"/>
    <w:rsid w:val="007F59C4"/>
    <w:rsid w:val="007F5A8C"/>
    <w:rsid w:val="007F5BF9"/>
    <w:rsid w:val="007F750E"/>
    <w:rsid w:val="00800BE8"/>
    <w:rsid w:val="008011C8"/>
    <w:rsid w:val="0080339E"/>
    <w:rsid w:val="0080390B"/>
    <w:rsid w:val="008046B7"/>
    <w:rsid w:val="008051B9"/>
    <w:rsid w:val="0080545A"/>
    <w:rsid w:val="00805C10"/>
    <w:rsid w:val="00806E60"/>
    <w:rsid w:val="00807F0E"/>
    <w:rsid w:val="00810E38"/>
    <w:rsid w:val="00811A80"/>
    <w:rsid w:val="00813950"/>
    <w:rsid w:val="00813BAC"/>
    <w:rsid w:val="00814415"/>
    <w:rsid w:val="008177AF"/>
    <w:rsid w:val="00821BB2"/>
    <w:rsid w:val="00822168"/>
    <w:rsid w:val="008228A4"/>
    <w:rsid w:val="00823BC2"/>
    <w:rsid w:val="0082439E"/>
    <w:rsid w:val="00825DE1"/>
    <w:rsid w:val="00825F08"/>
    <w:rsid w:val="008261C1"/>
    <w:rsid w:val="008263BF"/>
    <w:rsid w:val="00831061"/>
    <w:rsid w:val="008321F6"/>
    <w:rsid w:val="00832F05"/>
    <w:rsid w:val="00833C44"/>
    <w:rsid w:val="008353E2"/>
    <w:rsid w:val="00836069"/>
    <w:rsid w:val="008368BC"/>
    <w:rsid w:val="00836FEF"/>
    <w:rsid w:val="00840883"/>
    <w:rsid w:val="00842016"/>
    <w:rsid w:val="008421A5"/>
    <w:rsid w:val="00843FEF"/>
    <w:rsid w:val="0084413F"/>
    <w:rsid w:val="00844D2F"/>
    <w:rsid w:val="0084545F"/>
    <w:rsid w:val="00846823"/>
    <w:rsid w:val="00846B78"/>
    <w:rsid w:val="008511D7"/>
    <w:rsid w:val="00851C32"/>
    <w:rsid w:val="00852B0E"/>
    <w:rsid w:val="00852DA5"/>
    <w:rsid w:val="008547EA"/>
    <w:rsid w:val="008551AD"/>
    <w:rsid w:val="00855B7C"/>
    <w:rsid w:val="008563CE"/>
    <w:rsid w:val="00857876"/>
    <w:rsid w:val="00861E96"/>
    <w:rsid w:val="00864FE7"/>
    <w:rsid w:val="00865862"/>
    <w:rsid w:val="00865A15"/>
    <w:rsid w:val="00866AAC"/>
    <w:rsid w:val="00867315"/>
    <w:rsid w:val="0087038F"/>
    <w:rsid w:val="00870BEA"/>
    <w:rsid w:val="00870E49"/>
    <w:rsid w:val="00871269"/>
    <w:rsid w:val="0087142D"/>
    <w:rsid w:val="00871A1A"/>
    <w:rsid w:val="008721EF"/>
    <w:rsid w:val="008736E6"/>
    <w:rsid w:val="00873840"/>
    <w:rsid w:val="00874F6F"/>
    <w:rsid w:val="00875467"/>
    <w:rsid w:val="00875C8C"/>
    <w:rsid w:val="00875D08"/>
    <w:rsid w:val="00875EE6"/>
    <w:rsid w:val="00876D46"/>
    <w:rsid w:val="00876DB0"/>
    <w:rsid w:val="00882C85"/>
    <w:rsid w:val="00885F5E"/>
    <w:rsid w:val="00886132"/>
    <w:rsid w:val="00886951"/>
    <w:rsid w:val="00886F98"/>
    <w:rsid w:val="008875DF"/>
    <w:rsid w:val="00887AEA"/>
    <w:rsid w:val="00890B61"/>
    <w:rsid w:val="00891FA7"/>
    <w:rsid w:val="00893120"/>
    <w:rsid w:val="0089370D"/>
    <w:rsid w:val="00893ECC"/>
    <w:rsid w:val="00894C46"/>
    <w:rsid w:val="00897C1C"/>
    <w:rsid w:val="008A0440"/>
    <w:rsid w:val="008A068A"/>
    <w:rsid w:val="008A0FDF"/>
    <w:rsid w:val="008A1560"/>
    <w:rsid w:val="008A3CA0"/>
    <w:rsid w:val="008B10FB"/>
    <w:rsid w:val="008B4438"/>
    <w:rsid w:val="008B74D8"/>
    <w:rsid w:val="008B7D05"/>
    <w:rsid w:val="008C0657"/>
    <w:rsid w:val="008C1651"/>
    <w:rsid w:val="008C2201"/>
    <w:rsid w:val="008C35CB"/>
    <w:rsid w:val="008C6693"/>
    <w:rsid w:val="008C7510"/>
    <w:rsid w:val="008C7A61"/>
    <w:rsid w:val="008D1134"/>
    <w:rsid w:val="008D1C92"/>
    <w:rsid w:val="008D1E19"/>
    <w:rsid w:val="008D3806"/>
    <w:rsid w:val="008D4D0A"/>
    <w:rsid w:val="008D5554"/>
    <w:rsid w:val="008D5D0F"/>
    <w:rsid w:val="008D69A3"/>
    <w:rsid w:val="008D71A6"/>
    <w:rsid w:val="008E14A5"/>
    <w:rsid w:val="008E1CAD"/>
    <w:rsid w:val="008E279D"/>
    <w:rsid w:val="008E3BCE"/>
    <w:rsid w:val="008E3E2E"/>
    <w:rsid w:val="008E42A1"/>
    <w:rsid w:val="008E5271"/>
    <w:rsid w:val="008E6740"/>
    <w:rsid w:val="008F148B"/>
    <w:rsid w:val="008F22B3"/>
    <w:rsid w:val="008F2461"/>
    <w:rsid w:val="008F2E0C"/>
    <w:rsid w:val="008F469A"/>
    <w:rsid w:val="008F49EF"/>
    <w:rsid w:val="008F4D30"/>
    <w:rsid w:val="008F4E8A"/>
    <w:rsid w:val="008F70CD"/>
    <w:rsid w:val="009006B5"/>
    <w:rsid w:val="00900D79"/>
    <w:rsid w:val="00900ED2"/>
    <w:rsid w:val="0090574B"/>
    <w:rsid w:val="00905FBD"/>
    <w:rsid w:val="0091000E"/>
    <w:rsid w:val="00910D62"/>
    <w:rsid w:val="00911C85"/>
    <w:rsid w:val="00915D67"/>
    <w:rsid w:val="00916DE3"/>
    <w:rsid w:val="009216F5"/>
    <w:rsid w:val="0092184D"/>
    <w:rsid w:val="00924200"/>
    <w:rsid w:val="009246C8"/>
    <w:rsid w:val="009247C3"/>
    <w:rsid w:val="009259A0"/>
    <w:rsid w:val="00926D68"/>
    <w:rsid w:val="00930A3D"/>
    <w:rsid w:val="0093136C"/>
    <w:rsid w:val="00931F51"/>
    <w:rsid w:val="00932927"/>
    <w:rsid w:val="00933409"/>
    <w:rsid w:val="00933496"/>
    <w:rsid w:val="00937413"/>
    <w:rsid w:val="00937942"/>
    <w:rsid w:val="00937A16"/>
    <w:rsid w:val="00937FA8"/>
    <w:rsid w:val="00942493"/>
    <w:rsid w:val="00942505"/>
    <w:rsid w:val="00943098"/>
    <w:rsid w:val="00944C9A"/>
    <w:rsid w:val="009455B3"/>
    <w:rsid w:val="00947E9C"/>
    <w:rsid w:val="00950B73"/>
    <w:rsid w:val="00950CB4"/>
    <w:rsid w:val="00952523"/>
    <w:rsid w:val="009531D3"/>
    <w:rsid w:val="00953B34"/>
    <w:rsid w:val="00953D47"/>
    <w:rsid w:val="00954ED1"/>
    <w:rsid w:val="00955A5C"/>
    <w:rsid w:val="00956861"/>
    <w:rsid w:val="00956E26"/>
    <w:rsid w:val="00960D2B"/>
    <w:rsid w:val="009616B9"/>
    <w:rsid w:val="00964775"/>
    <w:rsid w:val="00964F2A"/>
    <w:rsid w:val="0096658D"/>
    <w:rsid w:val="009667DC"/>
    <w:rsid w:val="00971972"/>
    <w:rsid w:val="00971CDE"/>
    <w:rsid w:val="00972ADB"/>
    <w:rsid w:val="00973AF4"/>
    <w:rsid w:val="00973D5A"/>
    <w:rsid w:val="00975022"/>
    <w:rsid w:val="009752FF"/>
    <w:rsid w:val="00975674"/>
    <w:rsid w:val="0097671E"/>
    <w:rsid w:val="009768E2"/>
    <w:rsid w:val="00976B11"/>
    <w:rsid w:val="00977E1C"/>
    <w:rsid w:val="00980248"/>
    <w:rsid w:val="00981B81"/>
    <w:rsid w:val="009824FC"/>
    <w:rsid w:val="00983135"/>
    <w:rsid w:val="00983B6B"/>
    <w:rsid w:val="009848F9"/>
    <w:rsid w:val="00985F76"/>
    <w:rsid w:val="00987366"/>
    <w:rsid w:val="00987D73"/>
    <w:rsid w:val="00987E5D"/>
    <w:rsid w:val="00990171"/>
    <w:rsid w:val="009910EF"/>
    <w:rsid w:val="00991CC0"/>
    <w:rsid w:val="009922CB"/>
    <w:rsid w:val="009934FE"/>
    <w:rsid w:val="00993532"/>
    <w:rsid w:val="009945F6"/>
    <w:rsid w:val="00995157"/>
    <w:rsid w:val="00995502"/>
    <w:rsid w:val="00995B89"/>
    <w:rsid w:val="00995CE7"/>
    <w:rsid w:val="0099645A"/>
    <w:rsid w:val="009A231C"/>
    <w:rsid w:val="009A31E1"/>
    <w:rsid w:val="009A413D"/>
    <w:rsid w:val="009A4957"/>
    <w:rsid w:val="009A5128"/>
    <w:rsid w:val="009A6C4C"/>
    <w:rsid w:val="009A7D72"/>
    <w:rsid w:val="009B1388"/>
    <w:rsid w:val="009B16D3"/>
    <w:rsid w:val="009B187B"/>
    <w:rsid w:val="009B2707"/>
    <w:rsid w:val="009B32B8"/>
    <w:rsid w:val="009B36BC"/>
    <w:rsid w:val="009B5750"/>
    <w:rsid w:val="009B6378"/>
    <w:rsid w:val="009C0465"/>
    <w:rsid w:val="009C0D22"/>
    <w:rsid w:val="009C1053"/>
    <w:rsid w:val="009C1CA7"/>
    <w:rsid w:val="009C2785"/>
    <w:rsid w:val="009C2F5B"/>
    <w:rsid w:val="009C306E"/>
    <w:rsid w:val="009C4088"/>
    <w:rsid w:val="009C50B8"/>
    <w:rsid w:val="009C5544"/>
    <w:rsid w:val="009C5609"/>
    <w:rsid w:val="009C58CA"/>
    <w:rsid w:val="009C5D8B"/>
    <w:rsid w:val="009D2C67"/>
    <w:rsid w:val="009E0827"/>
    <w:rsid w:val="009E27ED"/>
    <w:rsid w:val="009E398B"/>
    <w:rsid w:val="009E4A54"/>
    <w:rsid w:val="009E4D5D"/>
    <w:rsid w:val="009E6CC8"/>
    <w:rsid w:val="009E71CB"/>
    <w:rsid w:val="009F0E48"/>
    <w:rsid w:val="009F1EF0"/>
    <w:rsid w:val="009F2157"/>
    <w:rsid w:val="009F3192"/>
    <w:rsid w:val="009F4632"/>
    <w:rsid w:val="009F47F5"/>
    <w:rsid w:val="00A004E2"/>
    <w:rsid w:val="00A00C29"/>
    <w:rsid w:val="00A018D6"/>
    <w:rsid w:val="00A01F91"/>
    <w:rsid w:val="00A03825"/>
    <w:rsid w:val="00A03A1F"/>
    <w:rsid w:val="00A06699"/>
    <w:rsid w:val="00A06E13"/>
    <w:rsid w:val="00A07687"/>
    <w:rsid w:val="00A07AC7"/>
    <w:rsid w:val="00A07B27"/>
    <w:rsid w:val="00A10CA1"/>
    <w:rsid w:val="00A1202C"/>
    <w:rsid w:val="00A153C4"/>
    <w:rsid w:val="00A17B23"/>
    <w:rsid w:val="00A17DA1"/>
    <w:rsid w:val="00A17DF2"/>
    <w:rsid w:val="00A20435"/>
    <w:rsid w:val="00A214C1"/>
    <w:rsid w:val="00A21B8C"/>
    <w:rsid w:val="00A25F0E"/>
    <w:rsid w:val="00A2642A"/>
    <w:rsid w:val="00A266B8"/>
    <w:rsid w:val="00A31EC5"/>
    <w:rsid w:val="00A352EC"/>
    <w:rsid w:val="00A36290"/>
    <w:rsid w:val="00A376CC"/>
    <w:rsid w:val="00A40B34"/>
    <w:rsid w:val="00A41398"/>
    <w:rsid w:val="00A427B1"/>
    <w:rsid w:val="00A43785"/>
    <w:rsid w:val="00A44026"/>
    <w:rsid w:val="00A455BF"/>
    <w:rsid w:val="00A46EA1"/>
    <w:rsid w:val="00A511F0"/>
    <w:rsid w:val="00A51D4A"/>
    <w:rsid w:val="00A51ED2"/>
    <w:rsid w:val="00A53A90"/>
    <w:rsid w:val="00A552C6"/>
    <w:rsid w:val="00A563AF"/>
    <w:rsid w:val="00A5668E"/>
    <w:rsid w:val="00A56D43"/>
    <w:rsid w:val="00A56E36"/>
    <w:rsid w:val="00A56F57"/>
    <w:rsid w:val="00A56F65"/>
    <w:rsid w:val="00A570E9"/>
    <w:rsid w:val="00A57202"/>
    <w:rsid w:val="00A609F9"/>
    <w:rsid w:val="00A64025"/>
    <w:rsid w:val="00A6440A"/>
    <w:rsid w:val="00A64569"/>
    <w:rsid w:val="00A646E9"/>
    <w:rsid w:val="00A64B54"/>
    <w:rsid w:val="00A67DC3"/>
    <w:rsid w:val="00A70B2A"/>
    <w:rsid w:val="00A75FC7"/>
    <w:rsid w:val="00A804CC"/>
    <w:rsid w:val="00A80CB7"/>
    <w:rsid w:val="00A81F5F"/>
    <w:rsid w:val="00A82352"/>
    <w:rsid w:val="00A84959"/>
    <w:rsid w:val="00A86ABA"/>
    <w:rsid w:val="00A87C74"/>
    <w:rsid w:val="00A90113"/>
    <w:rsid w:val="00A91A1E"/>
    <w:rsid w:val="00A926BB"/>
    <w:rsid w:val="00A9363A"/>
    <w:rsid w:val="00A94260"/>
    <w:rsid w:val="00A94AF2"/>
    <w:rsid w:val="00A94F21"/>
    <w:rsid w:val="00A97F5E"/>
    <w:rsid w:val="00AA06A9"/>
    <w:rsid w:val="00AA1A04"/>
    <w:rsid w:val="00AA1DE3"/>
    <w:rsid w:val="00AA1F9F"/>
    <w:rsid w:val="00AA2C69"/>
    <w:rsid w:val="00AA44F3"/>
    <w:rsid w:val="00AA4BD8"/>
    <w:rsid w:val="00AA5299"/>
    <w:rsid w:val="00AA73DD"/>
    <w:rsid w:val="00AB2119"/>
    <w:rsid w:val="00AB28F6"/>
    <w:rsid w:val="00AB2F64"/>
    <w:rsid w:val="00AB326E"/>
    <w:rsid w:val="00AB381B"/>
    <w:rsid w:val="00AB4C0F"/>
    <w:rsid w:val="00AB6D39"/>
    <w:rsid w:val="00AB7CBB"/>
    <w:rsid w:val="00AB7DBD"/>
    <w:rsid w:val="00AC26C1"/>
    <w:rsid w:val="00AC2820"/>
    <w:rsid w:val="00AC31FC"/>
    <w:rsid w:val="00AC34DB"/>
    <w:rsid w:val="00AC46D7"/>
    <w:rsid w:val="00AC4A56"/>
    <w:rsid w:val="00AC5607"/>
    <w:rsid w:val="00AC5A43"/>
    <w:rsid w:val="00AC6DFD"/>
    <w:rsid w:val="00AD00E3"/>
    <w:rsid w:val="00AD04EF"/>
    <w:rsid w:val="00AD0551"/>
    <w:rsid w:val="00AD1219"/>
    <w:rsid w:val="00AD1234"/>
    <w:rsid w:val="00AD1BFC"/>
    <w:rsid w:val="00AD2BCB"/>
    <w:rsid w:val="00AD3EA5"/>
    <w:rsid w:val="00AD481F"/>
    <w:rsid w:val="00AD4FB9"/>
    <w:rsid w:val="00AD5732"/>
    <w:rsid w:val="00AD61B2"/>
    <w:rsid w:val="00AD6A08"/>
    <w:rsid w:val="00AD6BFA"/>
    <w:rsid w:val="00AE04BA"/>
    <w:rsid w:val="00AE1F06"/>
    <w:rsid w:val="00AE22AF"/>
    <w:rsid w:val="00AE3155"/>
    <w:rsid w:val="00AE341B"/>
    <w:rsid w:val="00AE3D20"/>
    <w:rsid w:val="00AE4281"/>
    <w:rsid w:val="00AE57E5"/>
    <w:rsid w:val="00AE76E7"/>
    <w:rsid w:val="00AF1AD6"/>
    <w:rsid w:val="00AF481B"/>
    <w:rsid w:val="00AF4E9F"/>
    <w:rsid w:val="00AF7808"/>
    <w:rsid w:val="00B008A3"/>
    <w:rsid w:val="00B00E5B"/>
    <w:rsid w:val="00B013BF"/>
    <w:rsid w:val="00B04D69"/>
    <w:rsid w:val="00B06F1E"/>
    <w:rsid w:val="00B11DB5"/>
    <w:rsid w:val="00B12646"/>
    <w:rsid w:val="00B12C6D"/>
    <w:rsid w:val="00B159F3"/>
    <w:rsid w:val="00B15C81"/>
    <w:rsid w:val="00B162C2"/>
    <w:rsid w:val="00B20013"/>
    <w:rsid w:val="00B21970"/>
    <w:rsid w:val="00B229B0"/>
    <w:rsid w:val="00B2463E"/>
    <w:rsid w:val="00B308EC"/>
    <w:rsid w:val="00B30B28"/>
    <w:rsid w:val="00B330AD"/>
    <w:rsid w:val="00B331A2"/>
    <w:rsid w:val="00B346E2"/>
    <w:rsid w:val="00B352FD"/>
    <w:rsid w:val="00B357FA"/>
    <w:rsid w:val="00B358D8"/>
    <w:rsid w:val="00B35B1A"/>
    <w:rsid w:val="00B35BFF"/>
    <w:rsid w:val="00B3720A"/>
    <w:rsid w:val="00B404F5"/>
    <w:rsid w:val="00B41183"/>
    <w:rsid w:val="00B41D0D"/>
    <w:rsid w:val="00B42608"/>
    <w:rsid w:val="00B42FF3"/>
    <w:rsid w:val="00B43D78"/>
    <w:rsid w:val="00B44028"/>
    <w:rsid w:val="00B44BFF"/>
    <w:rsid w:val="00B4549E"/>
    <w:rsid w:val="00B47233"/>
    <w:rsid w:val="00B50AFC"/>
    <w:rsid w:val="00B511C7"/>
    <w:rsid w:val="00B52D31"/>
    <w:rsid w:val="00B53933"/>
    <w:rsid w:val="00B54E10"/>
    <w:rsid w:val="00B554A0"/>
    <w:rsid w:val="00B5612A"/>
    <w:rsid w:val="00B567DC"/>
    <w:rsid w:val="00B56878"/>
    <w:rsid w:val="00B569C7"/>
    <w:rsid w:val="00B576DB"/>
    <w:rsid w:val="00B57C8E"/>
    <w:rsid w:val="00B61A6B"/>
    <w:rsid w:val="00B62A27"/>
    <w:rsid w:val="00B6305F"/>
    <w:rsid w:val="00B63919"/>
    <w:rsid w:val="00B6433C"/>
    <w:rsid w:val="00B643AA"/>
    <w:rsid w:val="00B6466F"/>
    <w:rsid w:val="00B64EA3"/>
    <w:rsid w:val="00B67F8A"/>
    <w:rsid w:val="00B70594"/>
    <w:rsid w:val="00B7074D"/>
    <w:rsid w:val="00B70940"/>
    <w:rsid w:val="00B71C8C"/>
    <w:rsid w:val="00B71DEF"/>
    <w:rsid w:val="00B72073"/>
    <w:rsid w:val="00B729D4"/>
    <w:rsid w:val="00B74672"/>
    <w:rsid w:val="00B75DF7"/>
    <w:rsid w:val="00B769E4"/>
    <w:rsid w:val="00B7727B"/>
    <w:rsid w:val="00B7753A"/>
    <w:rsid w:val="00B803BE"/>
    <w:rsid w:val="00B84299"/>
    <w:rsid w:val="00B8466D"/>
    <w:rsid w:val="00B86914"/>
    <w:rsid w:val="00B86C12"/>
    <w:rsid w:val="00B86C76"/>
    <w:rsid w:val="00B900FE"/>
    <w:rsid w:val="00B91072"/>
    <w:rsid w:val="00B92114"/>
    <w:rsid w:val="00B925A6"/>
    <w:rsid w:val="00B93712"/>
    <w:rsid w:val="00B948B1"/>
    <w:rsid w:val="00B94A0F"/>
    <w:rsid w:val="00B95620"/>
    <w:rsid w:val="00B956D0"/>
    <w:rsid w:val="00B97292"/>
    <w:rsid w:val="00B977FE"/>
    <w:rsid w:val="00BA0641"/>
    <w:rsid w:val="00BA07A4"/>
    <w:rsid w:val="00BA3148"/>
    <w:rsid w:val="00BA3412"/>
    <w:rsid w:val="00BA46EA"/>
    <w:rsid w:val="00BA4EE6"/>
    <w:rsid w:val="00BA7B64"/>
    <w:rsid w:val="00BA7D7E"/>
    <w:rsid w:val="00BB1B18"/>
    <w:rsid w:val="00BB28AD"/>
    <w:rsid w:val="00BB3BCD"/>
    <w:rsid w:val="00BB436C"/>
    <w:rsid w:val="00BB6745"/>
    <w:rsid w:val="00BB72C3"/>
    <w:rsid w:val="00BC46D3"/>
    <w:rsid w:val="00BC5A3E"/>
    <w:rsid w:val="00BC5A84"/>
    <w:rsid w:val="00BC798C"/>
    <w:rsid w:val="00BD199D"/>
    <w:rsid w:val="00BD2996"/>
    <w:rsid w:val="00BD3A87"/>
    <w:rsid w:val="00BD6D77"/>
    <w:rsid w:val="00BD73A6"/>
    <w:rsid w:val="00BE080A"/>
    <w:rsid w:val="00BE0970"/>
    <w:rsid w:val="00BE0C02"/>
    <w:rsid w:val="00BE152F"/>
    <w:rsid w:val="00BE160E"/>
    <w:rsid w:val="00BE3689"/>
    <w:rsid w:val="00BE3F24"/>
    <w:rsid w:val="00BE421D"/>
    <w:rsid w:val="00BE67B0"/>
    <w:rsid w:val="00BE6881"/>
    <w:rsid w:val="00BE78AA"/>
    <w:rsid w:val="00BF0887"/>
    <w:rsid w:val="00BF0F59"/>
    <w:rsid w:val="00BF105A"/>
    <w:rsid w:val="00BF1482"/>
    <w:rsid w:val="00BF16CD"/>
    <w:rsid w:val="00BF22B0"/>
    <w:rsid w:val="00BF25C4"/>
    <w:rsid w:val="00BF51FB"/>
    <w:rsid w:val="00BF5EC7"/>
    <w:rsid w:val="00BF67C6"/>
    <w:rsid w:val="00BF7185"/>
    <w:rsid w:val="00BF7D17"/>
    <w:rsid w:val="00C01095"/>
    <w:rsid w:val="00C012F9"/>
    <w:rsid w:val="00C02087"/>
    <w:rsid w:val="00C024DA"/>
    <w:rsid w:val="00C047E9"/>
    <w:rsid w:val="00C05B3F"/>
    <w:rsid w:val="00C0793A"/>
    <w:rsid w:val="00C07F9E"/>
    <w:rsid w:val="00C100B2"/>
    <w:rsid w:val="00C1056D"/>
    <w:rsid w:val="00C1107B"/>
    <w:rsid w:val="00C12A8E"/>
    <w:rsid w:val="00C12EE7"/>
    <w:rsid w:val="00C1360D"/>
    <w:rsid w:val="00C20968"/>
    <w:rsid w:val="00C213EA"/>
    <w:rsid w:val="00C21BE3"/>
    <w:rsid w:val="00C2414D"/>
    <w:rsid w:val="00C253D0"/>
    <w:rsid w:val="00C2570A"/>
    <w:rsid w:val="00C259DA"/>
    <w:rsid w:val="00C2603B"/>
    <w:rsid w:val="00C30423"/>
    <w:rsid w:val="00C30A64"/>
    <w:rsid w:val="00C31CAB"/>
    <w:rsid w:val="00C33FD1"/>
    <w:rsid w:val="00C3404F"/>
    <w:rsid w:val="00C3478D"/>
    <w:rsid w:val="00C3676E"/>
    <w:rsid w:val="00C36EC4"/>
    <w:rsid w:val="00C3709C"/>
    <w:rsid w:val="00C404C6"/>
    <w:rsid w:val="00C40688"/>
    <w:rsid w:val="00C40EC2"/>
    <w:rsid w:val="00C41917"/>
    <w:rsid w:val="00C420F1"/>
    <w:rsid w:val="00C42757"/>
    <w:rsid w:val="00C43966"/>
    <w:rsid w:val="00C454EC"/>
    <w:rsid w:val="00C458D9"/>
    <w:rsid w:val="00C459C0"/>
    <w:rsid w:val="00C46FDC"/>
    <w:rsid w:val="00C47BC8"/>
    <w:rsid w:val="00C50117"/>
    <w:rsid w:val="00C50A2D"/>
    <w:rsid w:val="00C52164"/>
    <w:rsid w:val="00C5277A"/>
    <w:rsid w:val="00C52A64"/>
    <w:rsid w:val="00C53C28"/>
    <w:rsid w:val="00C547EB"/>
    <w:rsid w:val="00C54A92"/>
    <w:rsid w:val="00C559F6"/>
    <w:rsid w:val="00C55B5D"/>
    <w:rsid w:val="00C568A3"/>
    <w:rsid w:val="00C60DDB"/>
    <w:rsid w:val="00C611FF"/>
    <w:rsid w:val="00C61E9E"/>
    <w:rsid w:val="00C626DD"/>
    <w:rsid w:val="00C650C0"/>
    <w:rsid w:val="00C66133"/>
    <w:rsid w:val="00C66964"/>
    <w:rsid w:val="00C66C72"/>
    <w:rsid w:val="00C67A78"/>
    <w:rsid w:val="00C7019A"/>
    <w:rsid w:val="00C7046A"/>
    <w:rsid w:val="00C704FF"/>
    <w:rsid w:val="00C71100"/>
    <w:rsid w:val="00C717EE"/>
    <w:rsid w:val="00C71E3A"/>
    <w:rsid w:val="00C720EC"/>
    <w:rsid w:val="00C73685"/>
    <w:rsid w:val="00C7482B"/>
    <w:rsid w:val="00C74B99"/>
    <w:rsid w:val="00C76A4D"/>
    <w:rsid w:val="00C85503"/>
    <w:rsid w:val="00C8599A"/>
    <w:rsid w:val="00C86CCD"/>
    <w:rsid w:val="00C908D8"/>
    <w:rsid w:val="00C910B3"/>
    <w:rsid w:val="00C91286"/>
    <w:rsid w:val="00C912B5"/>
    <w:rsid w:val="00C91AF7"/>
    <w:rsid w:val="00C9279B"/>
    <w:rsid w:val="00C931BA"/>
    <w:rsid w:val="00C938C5"/>
    <w:rsid w:val="00C94E81"/>
    <w:rsid w:val="00C958D7"/>
    <w:rsid w:val="00C960B7"/>
    <w:rsid w:val="00C979BE"/>
    <w:rsid w:val="00CA17B9"/>
    <w:rsid w:val="00CA239D"/>
    <w:rsid w:val="00CA2E4F"/>
    <w:rsid w:val="00CA4508"/>
    <w:rsid w:val="00CA606B"/>
    <w:rsid w:val="00CA7044"/>
    <w:rsid w:val="00CA71BC"/>
    <w:rsid w:val="00CA72C9"/>
    <w:rsid w:val="00CA760A"/>
    <w:rsid w:val="00CA794F"/>
    <w:rsid w:val="00CA7D3E"/>
    <w:rsid w:val="00CB04DD"/>
    <w:rsid w:val="00CB2457"/>
    <w:rsid w:val="00CB2660"/>
    <w:rsid w:val="00CB3630"/>
    <w:rsid w:val="00CB40CC"/>
    <w:rsid w:val="00CB633F"/>
    <w:rsid w:val="00CC0010"/>
    <w:rsid w:val="00CC136D"/>
    <w:rsid w:val="00CC2B2A"/>
    <w:rsid w:val="00CC2D8A"/>
    <w:rsid w:val="00CC2E5E"/>
    <w:rsid w:val="00CC314A"/>
    <w:rsid w:val="00CC38CA"/>
    <w:rsid w:val="00CC489F"/>
    <w:rsid w:val="00CC4FB9"/>
    <w:rsid w:val="00CC5A5C"/>
    <w:rsid w:val="00CC61B2"/>
    <w:rsid w:val="00CC7517"/>
    <w:rsid w:val="00CD0912"/>
    <w:rsid w:val="00CD1068"/>
    <w:rsid w:val="00CD26EE"/>
    <w:rsid w:val="00CD2834"/>
    <w:rsid w:val="00CD5DAA"/>
    <w:rsid w:val="00CD6555"/>
    <w:rsid w:val="00CE09EA"/>
    <w:rsid w:val="00CE0D46"/>
    <w:rsid w:val="00CE0ED3"/>
    <w:rsid w:val="00CE1DC5"/>
    <w:rsid w:val="00CE3810"/>
    <w:rsid w:val="00CE3AEB"/>
    <w:rsid w:val="00CE3BA5"/>
    <w:rsid w:val="00CE4094"/>
    <w:rsid w:val="00CE5FCA"/>
    <w:rsid w:val="00CF0F15"/>
    <w:rsid w:val="00CF1F02"/>
    <w:rsid w:val="00CF235C"/>
    <w:rsid w:val="00CF2855"/>
    <w:rsid w:val="00CF6FB4"/>
    <w:rsid w:val="00D016DF"/>
    <w:rsid w:val="00D02F2C"/>
    <w:rsid w:val="00D0337F"/>
    <w:rsid w:val="00D07B0E"/>
    <w:rsid w:val="00D10E24"/>
    <w:rsid w:val="00D114D7"/>
    <w:rsid w:val="00D11B1F"/>
    <w:rsid w:val="00D11C75"/>
    <w:rsid w:val="00D1254A"/>
    <w:rsid w:val="00D12A55"/>
    <w:rsid w:val="00D133BD"/>
    <w:rsid w:val="00D143C3"/>
    <w:rsid w:val="00D150F7"/>
    <w:rsid w:val="00D16026"/>
    <w:rsid w:val="00D17244"/>
    <w:rsid w:val="00D17C4F"/>
    <w:rsid w:val="00D252A7"/>
    <w:rsid w:val="00D25AD6"/>
    <w:rsid w:val="00D25E37"/>
    <w:rsid w:val="00D273E2"/>
    <w:rsid w:val="00D3030D"/>
    <w:rsid w:val="00D310B6"/>
    <w:rsid w:val="00D31BC2"/>
    <w:rsid w:val="00D328FA"/>
    <w:rsid w:val="00D32C49"/>
    <w:rsid w:val="00D33088"/>
    <w:rsid w:val="00D331AB"/>
    <w:rsid w:val="00D3393B"/>
    <w:rsid w:val="00D33C5D"/>
    <w:rsid w:val="00D34A91"/>
    <w:rsid w:val="00D3513D"/>
    <w:rsid w:val="00D35DFF"/>
    <w:rsid w:val="00D36974"/>
    <w:rsid w:val="00D3772D"/>
    <w:rsid w:val="00D37B35"/>
    <w:rsid w:val="00D41259"/>
    <w:rsid w:val="00D414F3"/>
    <w:rsid w:val="00D4365C"/>
    <w:rsid w:val="00D436C6"/>
    <w:rsid w:val="00D4523B"/>
    <w:rsid w:val="00D455A6"/>
    <w:rsid w:val="00D4572E"/>
    <w:rsid w:val="00D4586E"/>
    <w:rsid w:val="00D45B06"/>
    <w:rsid w:val="00D460D0"/>
    <w:rsid w:val="00D50BF4"/>
    <w:rsid w:val="00D51389"/>
    <w:rsid w:val="00D537D9"/>
    <w:rsid w:val="00D53CC8"/>
    <w:rsid w:val="00D54125"/>
    <w:rsid w:val="00D571BD"/>
    <w:rsid w:val="00D572CA"/>
    <w:rsid w:val="00D5748C"/>
    <w:rsid w:val="00D574C5"/>
    <w:rsid w:val="00D5786C"/>
    <w:rsid w:val="00D61E44"/>
    <w:rsid w:val="00D62EC3"/>
    <w:rsid w:val="00D6355C"/>
    <w:rsid w:val="00D641C1"/>
    <w:rsid w:val="00D6603A"/>
    <w:rsid w:val="00D7003E"/>
    <w:rsid w:val="00D7041A"/>
    <w:rsid w:val="00D707D2"/>
    <w:rsid w:val="00D70CF3"/>
    <w:rsid w:val="00D722BB"/>
    <w:rsid w:val="00D7242F"/>
    <w:rsid w:val="00D7277A"/>
    <w:rsid w:val="00D72FBB"/>
    <w:rsid w:val="00D739FF"/>
    <w:rsid w:val="00D74461"/>
    <w:rsid w:val="00D74B72"/>
    <w:rsid w:val="00D74C48"/>
    <w:rsid w:val="00D755D7"/>
    <w:rsid w:val="00D75930"/>
    <w:rsid w:val="00D76426"/>
    <w:rsid w:val="00D81D6A"/>
    <w:rsid w:val="00D82A8F"/>
    <w:rsid w:val="00D8318D"/>
    <w:rsid w:val="00D83448"/>
    <w:rsid w:val="00D84AA5"/>
    <w:rsid w:val="00D8510D"/>
    <w:rsid w:val="00D878D4"/>
    <w:rsid w:val="00D90733"/>
    <w:rsid w:val="00D9168E"/>
    <w:rsid w:val="00D91F6F"/>
    <w:rsid w:val="00D925FC"/>
    <w:rsid w:val="00D93E99"/>
    <w:rsid w:val="00D957F0"/>
    <w:rsid w:val="00D977C6"/>
    <w:rsid w:val="00D9792F"/>
    <w:rsid w:val="00DA255B"/>
    <w:rsid w:val="00DA2C32"/>
    <w:rsid w:val="00DA2DE3"/>
    <w:rsid w:val="00DA3C7F"/>
    <w:rsid w:val="00DA7FD0"/>
    <w:rsid w:val="00DB0B3A"/>
    <w:rsid w:val="00DB1681"/>
    <w:rsid w:val="00DB1797"/>
    <w:rsid w:val="00DB29F4"/>
    <w:rsid w:val="00DB3963"/>
    <w:rsid w:val="00DB489F"/>
    <w:rsid w:val="00DB6C0A"/>
    <w:rsid w:val="00DC237C"/>
    <w:rsid w:val="00DC3FB2"/>
    <w:rsid w:val="00DC610A"/>
    <w:rsid w:val="00DC65E8"/>
    <w:rsid w:val="00DC7BC8"/>
    <w:rsid w:val="00DD0176"/>
    <w:rsid w:val="00DD0A0A"/>
    <w:rsid w:val="00DD26EB"/>
    <w:rsid w:val="00DD598E"/>
    <w:rsid w:val="00DD5B25"/>
    <w:rsid w:val="00DD6581"/>
    <w:rsid w:val="00DD6744"/>
    <w:rsid w:val="00DD6B65"/>
    <w:rsid w:val="00DD711E"/>
    <w:rsid w:val="00DD7BD9"/>
    <w:rsid w:val="00DE07F7"/>
    <w:rsid w:val="00DE1AAB"/>
    <w:rsid w:val="00DE1FE3"/>
    <w:rsid w:val="00DE5465"/>
    <w:rsid w:val="00DE577B"/>
    <w:rsid w:val="00DE66B9"/>
    <w:rsid w:val="00DE72B4"/>
    <w:rsid w:val="00DE752D"/>
    <w:rsid w:val="00DE7651"/>
    <w:rsid w:val="00DF1311"/>
    <w:rsid w:val="00DF3B39"/>
    <w:rsid w:val="00DF5164"/>
    <w:rsid w:val="00DF5FEA"/>
    <w:rsid w:val="00E009D2"/>
    <w:rsid w:val="00E00F81"/>
    <w:rsid w:val="00E014F5"/>
    <w:rsid w:val="00E0181D"/>
    <w:rsid w:val="00E01B84"/>
    <w:rsid w:val="00E026FB"/>
    <w:rsid w:val="00E03004"/>
    <w:rsid w:val="00E036B6"/>
    <w:rsid w:val="00E043EF"/>
    <w:rsid w:val="00E04AB3"/>
    <w:rsid w:val="00E0591B"/>
    <w:rsid w:val="00E06377"/>
    <w:rsid w:val="00E07698"/>
    <w:rsid w:val="00E07B10"/>
    <w:rsid w:val="00E10489"/>
    <w:rsid w:val="00E104FE"/>
    <w:rsid w:val="00E10D45"/>
    <w:rsid w:val="00E11961"/>
    <w:rsid w:val="00E12EE7"/>
    <w:rsid w:val="00E131A5"/>
    <w:rsid w:val="00E15094"/>
    <w:rsid w:val="00E153E2"/>
    <w:rsid w:val="00E17694"/>
    <w:rsid w:val="00E20D71"/>
    <w:rsid w:val="00E212BA"/>
    <w:rsid w:val="00E22B26"/>
    <w:rsid w:val="00E276C3"/>
    <w:rsid w:val="00E30DC3"/>
    <w:rsid w:val="00E3151C"/>
    <w:rsid w:val="00E31C91"/>
    <w:rsid w:val="00E3486B"/>
    <w:rsid w:val="00E34F4B"/>
    <w:rsid w:val="00E3704A"/>
    <w:rsid w:val="00E37383"/>
    <w:rsid w:val="00E37A4C"/>
    <w:rsid w:val="00E40AD9"/>
    <w:rsid w:val="00E40BE1"/>
    <w:rsid w:val="00E40F4A"/>
    <w:rsid w:val="00E41954"/>
    <w:rsid w:val="00E41B4E"/>
    <w:rsid w:val="00E424A9"/>
    <w:rsid w:val="00E4418C"/>
    <w:rsid w:val="00E443BD"/>
    <w:rsid w:val="00E44C84"/>
    <w:rsid w:val="00E46DF0"/>
    <w:rsid w:val="00E4780C"/>
    <w:rsid w:val="00E500B5"/>
    <w:rsid w:val="00E50720"/>
    <w:rsid w:val="00E50C5D"/>
    <w:rsid w:val="00E51604"/>
    <w:rsid w:val="00E51DDE"/>
    <w:rsid w:val="00E5291D"/>
    <w:rsid w:val="00E52DCF"/>
    <w:rsid w:val="00E536CD"/>
    <w:rsid w:val="00E53CC5"/>
    <w:rsid w:val="00E54F39"/>
    <w:rsid w:val="00E54FC1"/>
    <w:rsid w:val="00E56D4B"/>
    <w:rsid w:val="00E609D2"/>
    <w:rsid w:val="00E60F34"/>
    <w:rsid w:val="00E61B49"/>
    <w:rsid w:val="00E63934"/>
    <w:rsid w:val="00E643F6"/>
    <w:rsid w:val="00E64447"/>
    <w:rsid w:val="00E65108"/>
    <w:rsid w:val="00E65127"/>
    <w:rsid w:val="00E65FBD"/>
    <w:rsid w:val="00E6720D"/>
    <w:rsid w:val="00E67624"/>
    <w:rsid w:val="00E70DEF"/>
    <w:rsid w:val="00E70E55"/>
    <w:rsid w:val="00E711CA"/>
    <w:rsid w:val="00E712F7"/>
    <w:rsid w:val="00E7152B"/>
    <w:rsid w:val="00E717D9"/>
    <w:rsid w:val="00E72294"/>
    <w:rsid w:val="00E72E8E"/>
    <w:rsid w:val="00E73EAB"/>
    <w:rsid w:val="00E750E1"/>
    <w:rsid w:val="00E75707"/>
    <w:rsid w:val="00E765B1"/>
    <w:rsid w:val="00E80FFE"/>
    <w:rsid w:val="00E822F1"/>
    <w:rsid w:val="00E82363"/>
    <w:rsid w:val="00E83001"/>
    <w:rsid w:val="00E83FDA"/>
    <w:rsid w:val="00E84245"/>
    <w:rsid w:val="00E86DDD"/>
    <w:rsid w:val="00E903E4"/>
    <w:rsid w:val="00E90C4E"/>
    <w:rsid w:val="00E90EBB"/>
    <w:rsid w:val="00E912A0"/>
    <w:rsid w:val="00E91A26"/>
    <w:rsid w:val="00E9378D"/>
    <w:rsid w:val="00EA02F2"/>
    <w:rsid w:val="00EA08B3"/>
    <w:rsid w:val="00EA2EC0"/>
    <w:rsid w:val="00EA4DD0"/>
    <w:rsid w:val="00EA56EA"/>
    <w:rsid w:val="00EB15CE"/>
    <w:rsid w:val="00EB5678"/>
    <w:rsid w:val="00EC1486"/>
    <w:rsid w:val="00EC16FD"/>
    <w:rsid w:val="00EC2574"/>
    <w:rsid w:val="00EC35FE"/>
    <w:rsid w:val="00EC3628"/>
    <w:rsid w:val="00EC3A19"/>
    <w:rsid w:val="00EC3B94"/>
    <w:rsid w:val="00EC50AA"/>
    <w:rsid w:val="00EC611C"/>
    <w:rsid w:val="00ED1838"/>
    <w:rsid w:val="00ED4B96"/>
    <w:rsid w:val="00ED4EF2"/>
    <w:rsid w:val="00ED73EB"/>
    <w:rsid w:val="00ED74C8"/>
    <w:rsid w:val="00EE0886"/>
    <w:rsid w:val="00EE26E8"/>
    <w:rsid w:val="00EE2FE4"/>
    <w:rsid w:val="00EE40FC"/>
    <w:rsid w:val="00EE4BE9"/>
    <w:rsid w:val="00EE533F"/>
    <w:rsid w:val="00EE5C84"/>
    <w:rsid w:val="00EF0674"/>
    <w:rsid w:val="00EF091E"/>
    <w:rsid w:val="00EF0E1E"/>
    <w:rsid w:val="00EF1677"/>
    <w:rsid w:val="00EF2A3E"/>
    <w:rsid w:val="00EF3F28"/>
    <w:rsid w:val="00EF5D79"/>
    <w:rsid w:val="00EF68FD"/>
    <w:rsid w:val="00EF71F6"/>
    <w:rsid w:val="00EF7243"/>
    <w:rsid w:val="00EF7BA9"/>
    <w:rsid w:val="00F00D8B"/>
    <w:rsid w:val="00F01D45"/>
    <w:rsid w:val="00F01FA1"/>
    <w:rsid w:val="00F02D57"/>
    <w:rsid w:val="00F03BB7"/>
    <w:rsid w:val="00F04AED"/>
    <w:rsid w:val="00F05EE0"/>
    <w:rsid w:val="00F07316"/>
    <w:rsid w:val="00F10F45"/>
    <w:rsid w:val="00F143AD"/>
    <w:rsid w:val="00F14652"/>
    <w:rsid w:val="00F14DF3"/>
    <w:rsid w:val="00F164CE"/>
    <w:rsid w:val="00F167CB"/>
    <w:rsid w:val="00F16E5E"/>
    <w:rsid w:val="00F1732E"/>
    <w:rsid w:val="00F205D2"/>
    <w:rsid w:val="00F20AC2"/>
    <w:rsid w:val="00F21EDF"/>
    <w:rsid w:val="00F220FC"/>
    <w:rsid w:val="00F22A07"/>
    <w:rsid w:val="00F24607"/>
    <w:rsid w:val="00F2600F"/>
    <w:rsid w:val="00F260EE"/>
    <w:rsid w:val="00F32F45"/>
    <w:rsid w:val="00F3344A"/>
    <w:rsid w:val="00F336AD"/>
    <w:rsid w:val="00F33B05"/>
    <w:rsid w:val="00F33D04"/>
    <w:rsid w:val="00F3554D"/>
    <w:rsid w:val="00F3567B"/>
    <w:rsid w:val="00F37D0B"/>
    <w:rsid w:val="00F4074F"/>
    <w:rsid w:val="00F40FF4"/>
    <w:rsid w:val="00F418A1"/>
    <w:rsid w:val="00F43EE2"/>
    <w:rsid w:val="00F450F7"/>
    <w:rsid w:val="00F456E3"/>
    <w:rsid w:val="00F46066"/>
    <w:rsid w:val="00F464D9"/>
    <w:rsid w:val="00F46B8E"/>
    <w:rsid w:val="00F470A7"/>
    <w:rsid w:val="00F504CB"/>
    <w:rsid w:val="00F50E1C"/>
    <w:rsid w:val="00F511F0"/>
    <w:rsid w:val="00F515B7"/>
    <w:rsid w:val="00F542E8"/>
    <w:rsid w:val="00F543D7"/>
    <w:rsid w:val="00F54DE6"/>
    <w:rsid w:val="00F551A9"/>
    <w:rsid w:val="00F5584A"/>
    <w:rsid w:val="00F600C2"/>
    <w:rsid w:val="00F60558"/>
    <w:rsid w:val="00F66A20"/>
    <w:rsid w:val="00F7005A"/>
    <w:rsid w:val="00F70D48"/>
    <w:rsid w:val="00F71C08"/>
    <w:rsid w:val="00F7231F"/>
    <w:rsid w:val="00F7279E"/>
    <w:rsid w:val="00F72CD8"/>
    <w:rsid w:val="00F7410F"/>
    <w:rsid w:val="00F74C1E"/>
    <w:rsid w:val="00F76E9A"/>
    <w:rsid w:val="00F772B3"/>
    <w:rsid w:val="00F775E3"/>
    <w:rsid w:val="00F80365"/>
    <w:rsid w:val="00F80C22"/>
    <w:rsid w:val="00F82D43"/>
    <w:rsid w:val="00F83532"/>
    <w:rsid w:val="00F838D4"/>
    <w:rsid w:val="00F8409D"/>
    <w:rsid w:val="00F85CB6"/>
    <w:rsid w:val="00F86B90"/>
    <w:rsid w:val="00F90A3F"/>
    <w:rsid w:val="00F914D5"/>
    <w:rsid w:val="00F92F2D"/>
    <w:rsid w:val="00F96A40"/>
    <w:rsid w:val="00F96FAE"/>
    <w:rsid w:val="00F97A2C"/>
    <w:rsid w:val="00FA01C8"/>
    <w:rsid w:val="00FA0A9A"/>
    <w:rsid w:val="00FA1D39"/>
    <w:rsid w:val="00FA3049"/>
    <w:rsid w:val="00FA4D65"/>
    <w:rsid w:val="00FA720B"/>
    <w:rsid w:val="00FB1CD7"/>
    <w:rsid w:val="00FB1DE6"/>
    <w:rsid w:val="00FB5EA4"/>
    <w:rsid w:val="00FB6695"/>
    <w:rsid w:val="00FB6A6B"/>
    <w:rsid w:val="00FB7736"/>
    <w:rsid w:val="00FC04ED"/>
    <w:rsid w:val="00FC086F"/>
    <w:rsid w:val="00FC3842"/>
    <w:rsid w:val="00FC57B0"/>
    <w:rsid w:val="00FC5DE4"/>
    <w:rsid w:val="00FC66A3"/>
    <w:rsid w:val="00FC6E20"/>
    <w:rsid w:val="00FC70FC"/>
    <w:rsid w:val="00FC7A45"/>
    <w:rsid w:val="00FC7E64"/>
    <w:rsid w:val="00FC7FD0"/>
    <w:rsid w:val="00FD17AD"/>
    <w:rsid w:val="00FD4A93"/>
    <w:rsid w:val="00FD5C57"/>
    <w:rsid w:val="00FD726A"/>
    <w:rsid w:val="00FE0185"/>
    <w:rsid w:val="00FE2D3E"/>
    <w:rsid w:val="00FE3397"/>
    <w:rsid w:val="00FE3736"/>
    <w:rsid w:val="00FE4226"/>
    <w:rsid w:val="00FE48E0"/>
    <w:rsid w:val="00FE4A11"/>
    <w:rsid w:val="00FE55B6"/>
    <w:rsid w:val="00FE6234"/>
    <w:rsid w:val="00FE62B2"/>
    <w:rsid w:val="00FE65AA"/>
    <w:rsid w:val="00FE6F01"/>
    <w:rsid w:val="00FF150E"/>
    <w:rsid w:val="00FF231E"/>
    <w:rsid w:val="00FF5CFA"/>
    <w:rsid w:val="00FF61FC"/>
    <w:rsid w:val="00FF7C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246E6AC0"/>
  <w15:docId w15:val="{B02EF15E-885E-46B5-8153-C36586EB30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jc w:val="both"/>
    </w:p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pPr>
      <w:jc w:val="left"/>
    </w:pPr>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pPr>
      <w:jc w:val="left"/>
    </w:pPr>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character" w:styleId="Hipervnculo">
    <w:name w:val="Hyperlink"/>
    <w:basedOn w:val="Fuentedeprrafopredeter"/>
    <w:uiPriority w:val="99"/>
    <w:unhideWhenUsed/>
    <w:rsid w:val="00CC38CA"/>
    <w:rPr>
      <w:color w:val="0000FF"/>
      <w:u w:val="single"/>
    </w:rPr>
  </w:style>
  <w:style w:type="paragraph" w:styleId="NormalWeb">
    <w:name w:val="Normal (Web)"/>
    <w:basedOn w:val="Normal"/>
    <w:uiPriority w:val="99"/>
    <w:semiHidden/>
    <w:unhideWhenUsed/>
    <w:rsid w:val="00177268"/>
    <w:pPr>
      <w:widowControl/>
      <w:spacing w:before="100" w:beforeAutospacing="1" w:after="100" w:afterAutospacing="1"/>
      <w:jc w:val="left"/>
    </w:pPr>
    <w:rPr>
      <w:rFonts w:ascii="MS PGothic" w:eastAsia="MS PGothic" w:hAnsi="MS PGothic" w:cs="MS PGothic"/>
      <w:kern w:val="0"/>
    </w:rPr>
  </w:style>
  <w:style w:type="paragraph" w:customStyle="1" w:styleId="p1">
    <w:name w:val="p1"/>
    <w:basedOn w:val="Normal"/>
    <w:rsid w:val="006841CB"/>
    <w:pPr>
      <w:widowControl/>
      <w:jc w:val="left"/>
    </w:pPr>
    <w:rPr>
      <w:rFonts w:ascii="Helvetica" w:hAnsi="Helvetica" w:cs="Times New Roman"/>
      <w:color w:val="2F201B"/>
      <w:kern w:val="0"/>
      <w:sz w:val="12"/>
      <w:szCs w:val="12"/>
    </w:rPr>
  </w:style>
  <w:style w:type="paragraph" w:customStyle="1" w:styleId="mgb5">
    <w:name w:val="mgb5"/>
    <w:basedOn w:val="Normal"/>
    <w:rsid w:val="006C71FD"/>
    <w:pPr>
      <w:widowControl/>
      <w:spacing w:before="100" w:beforeAutospacing="1" w:after="100" w:afterAutospacing="1"/>
      <w:jc w:val="left"/>
    </w:pPr>
    <w:rPr>
      <w:rFonts w:ascii="MS PGothic" w:eastAsia="MS PGothic" w:hAnsi="MS PGothic" w:cs="MS PGothic"/>
      <w:kern w:val="0"/>
    </w:rPr>
  </w:style>
  <w:style w:type="character" w:customStyle="1" w:styleId="fz12">
    <w:name w:val="fz12"/>
    <w:basedOn w:val="Fuentedeprrafopredeter"/>
    <w:rsid w:val="006C71FD"/>
  </w:style>
  <w:style w:type="character" w:styleId="Mencinsinresolver">
    <w:name w:val="Unresolved Mention"/>
    <w:basedOn w:val="Fuentedeprrafopredeter"/>
    <w:uiPriority w:val="99"/>
    <w:semiHidden/>
    <w:unhideWhenUsed/>
    <w:rsid w:val="001A5E0F"/>
    <w:rPr>
      <w:color w:val="605E5C"/>
      <w:shd w:val="clear" w:color="auto" w:fill="E1DFDD"/>
    </w:rPr>
  </w:style>
  <w:style w:type="paragraph" w:styleId="Encabezadodenota">
    <w:name w:val="Note Heading"/>
    <w:basedOn w:val="Normal"/>
    <w:next w:val="Normal"/>
    <w:link w:val="EncabezadodenotaCar"/>
    <w:uiPriority w:val="99"/>
    <w:unhideWhenUsed/>
    <w:rsid w:val="00CE1DC5"/>
    <w:pPr>
      <w:jc w:val="center"/>
    </w:pPr>
    <w:rPr>
      <w:rFonts w:ascii="MS PGothic" w:eastAsia="MS PGothic" w:hAnsi="MS PGothic" w:cs="Courier New"/>
      <w:sz w:val="20"/>
      <w:szCs w:val="20"/>
    </w:rPr>
  </w:style>
  <w:style w:type="character" w:customStyle="1" w:styleId="EncabezadodenotaCar">
    <w:name w:val="Encabezado de nota Car"/>
    <w:basedOn w:val="Fuentedeprrafopredeter"/>
    <w:link w:val="Encabezadodenota"/>
    <w:uiPriority w:val="99"/>
    <w:rsid w:val="00CE1DC5"/>
    <w:rPr>
      <w:rFonts w:ascii="MS PGothic" w:eastAsia="MS PGothic" w:hAnsi="MS PGothic" w:cs="Courier New"/>
      <w:sz w:val="20"/>
      <w:szCs w:val="20"/>
    </w:rPr>
  </w:style>
  <w:style w:type="paragraph" w:styleId="Cierre">
    <w:name w:val="Closing"/>
    <w:basedOn w:val="Normal"/>
    <w:link w:val="CierreCar"/>
    <w:uiPriority w:val="99"/>
    <w:unhideWhenUsed/>
    <w:rsid w:val="00CE1DC5"/>
    <w:pPr>
      <w:jc w:val="right"/>
    </w:pPr>
    <w:rPr>
      <w:rFonts w:ascii="MS PGothic" w:eastAsia="MS PGothic" w:hAnsi="MS PGothic" w:cs="Courier New"/>
      <w:sz w:val="20"/>
      <w:szCs w:val="20"/>
    </w:rPr>
  </w:style>
  <w:style w:type="character" w:customStyle="1" w:styleId="CierreCar">
    <w:name w:val="Cierre Car"/>
    <w:basedOn w:val="Fuentedeprrafopredeter"/>
    <w:link w:val="Cierre"/>
    <w:uiPriority w:val="99"/>
    <w:rsid w:val="00CE1DC5"/>
    <w:rPr>
      <w:rFonts w:ascii="MS PGothic" w:eastAsia="MS PGothic" w:hAnsi="MS PGothic"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967713">
      <w:bodyDiv w:val="1"/>
      <w:marLeft w:val="0"/>
      <w:marRight w:val="0"/>
      <w:marTop w:val="0"/>
      <w:marBottom w:val="0"/>
      <w:divBdr>
        <w:top w:val="none" w:sz="0" w:space="0" w:color="auto"/>
        <w:left w:val="none" w:sz="0" w:space="0" w:color="auto"/>
        <w:bottom w:val="none" w:sz="0" w:space="0" w:color="auto"/>
        <w:right w:val="none" w:sz="0" w:space="0" w:color="auto"/>
      </w:divBdr>
    </w:div>
    <w:div w:id="142356364">
      <w:bodyDiv w:val="1"/>
      <w:marLeft w:val="0"/>
      <w:marRight w:val="0"/>
      <w:marTop w:val="0"/>
      <w:marBottom w:val="0"/>
      <w:divBdr>
        <w:top w:val="none" w:sz="0" w:space="0" w:color="auto"/>
        <w:left w:val="none" w:sz="0" w:space="0" w:color="auto"/>
        <w:bottom w:val="none" w:sz="0" w:space="0" w:color="auto"/>
        <w:right w:val="none" w:sz="0" w:space="0" w:color="auto"/>
      </w:divBdr>
    </w:div>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194736874">
      <w:bodyDiv w:val="1"/>
      <w:marLeft w:val="0"/>
      <w:marRight w:val="0"/>
      <w:marTop w:val="0"/>
      <w:marBottom w:val="0"/>
      <w:divBdr>
        <w:top w:val="none" w:sz="0" w:space="0" w:color="auto"/>
        <w:left w:val="none" w:sz="0" w:space="0" w:color="auto"/>
        <w:bottom w:val="none" w:sz="0" w:space="0" w:color="auto"/>
        <w:right w:val="none" w:sz="0" w:space="0" w:color="auto"/>
      </w:divBdr>
      <w:divsChild>
        <w:div w:id="683096405">
          <w:marLeft w:val="0"/>
          <w:marRight w:val="0"/>
          <w:marTop w:val="0"/>
          <w:marBottom w:val="0"/>
          <w:divBdr>
            <w:top w:val="none" w:sz="0" w:space="0" w:color="auto"/>
            <w:left w:val="none" w:sz="0" w:space="0" w:color="auto"/>
            <w:bottom w:val="none" w:sz="0" w:space="0" w:color="auto"/>
            <w:right w:val="none" w:sz="0" w:space="0" w:color="auto"/>
          </w:divBdr>
        </w:div>
      </w:divsChild>
    </w:div>
    <w:div w:id="367949663">
      <w:bodyDiv w:val="1"/>
      <w:marLeft w:val="0"/>
      <w:marRight w:val="0"/>
      <w:marTop w:val="0"/>
      <w:marBottom w:val="0"/>
      <w:divBdr>
        <w:top w:val="none" w:sz="0" w:space="0" w:color="auto"/>
        <w:left w:val="none" w:sz="0" w:space="0" w:color="auto"/>
        <w:bottom w:val="none" w:sz="0" w:space="0" w:color="auto"/>
        <w:right w:val="none" w:sz="0" w:space="0" w:color="auto"/>
      </w:divBdr>
    </w:div>
    <w:div w:id="602498969">
      <w:bodyDiv w:val="1"/>
      <w:marLeft w:val="0"/>
      <w:marRight w:val="0"/>
      <w:marTop w:val="0"/>
      <w:marBottom w:val="0"/>
      <w:divBdr>
        <w:top w:val="none" w:sz="0" w:space="0" w:color="auto"/>
        <w:left w:val="none" w:sz="0" w:space="0" w:color="auto"/>
        <w:bottom w:val="none" w:sz="0" w:space="0" w:color="auto"/>
        <w:right w:val="none" w:sz="0" w:space="0" w:color="auto"/>
      </w:divBdr>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66735814">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894394935">
      <w:bodyDiv w:val="1"/>
      <w:marLeft w:val="0"/>
      <w:marRight w:val="0"/>
      <w:marTop w:val="0"/>
      <w:marBottom w:val="0"/>
      <w:divBdr>
        <w:top w:val="none" w:sz="0" w:space="0" w:color="auto"/>
        <w:left w:val="none" w:sz="0" w:space="0" w:color="auto"/>
        <w:bottom w:val="none" w:sz="0" w:space="0" w:color="auto"/>
        <w:right w:val="none" w:sz="0" w:space="0" w:color="auto"/>
      </w:divBdr>
    </w:div>
    <w:div w:id="905265500">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955137814">
      <w:bodyDiv w:val="1"/>
      <w:marLeft w:val="0"/>
      <w:marRight w:val="0"/>
      <w:marTop w:val="0"/>
      <w:marBottom w:val="0"/>
      <w:divBdr>
        <w:top w:val="none" w:sz="0" w:space="0" w:color="auto"/>
        <w:left w:val="none" w:sz="0" w:space="0" w:color="auto"/>
        <w:bottom w:val="none" w:sz="0" w:space="0" w:color="auto"/>
        <w:right w:val="none" w:sz="0" w:space="0" w:color="auto"/>
      </w:divBdr>
    </w:div>
    <w:div w:id="1018315333">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165585488">
      <w:bodyDiv w:val="1"/>
      <w:marLeft w:val="0"/>
      <w:marRight w:val="0"/>
      <w:marTop w:val="0"/>
      <w:marBottom w:val="0"/>
      <w:divBdr>
        <w:top w:val="none" w:sz="0" w:space="0" w:color="auto"/>
        <w:left w:val="none" w:sz="0" w:space="0" w:color="auto"/>
        <w:bottom w:val="none" w:sz="0" w:space="0" w:color="auto"/>
        <w:right w:val="none" w:sz="0" w:space="0" w:color="auto"/>
      </w:divBdr>
    </w:div>
    <w:div w:id="1264846502">
      <w:bodyDiv w:val="1"/>
      <w:marLeft w:val="0"/>
      <w:marRight w:val="0"/>
      <w:marTop w:val="0"/>
      <w:marBottom w:val="0"/>
      <w:divBdr>
        <w:top w:val="none" w:sz="0" w:space="0" w:color="auto"/>
        <w:left w:val="none" w:sz="0" w:space="0" w:color="auto"/>
        <w:bottom w:val="none" w:sz="0" w:space="0" w:color="auto"/>
        <w:right w:val="none" w:sz="0" w:space="0" w:color="auto"/>
      </w:divBdr>
    </w:div>
    <w:div w:id="1266695970">
      <w:bodyDiv w:val="1"/>
      <w:marLeft w:val="0"/>
      <w:marRight w:val="0"/>
      <w:marTop w:val="0"/>
      <w:marBottom w:val="0"/>
      <w:divBdr>
        <w:top w:val="none" w:sz="0" w:space="0" w:color="auto"/>
        <w:left w:val="none" w:sz="0" w:space="0" w:color="auto"/>
        <w:bottom w:val="none" w:sz="0" w:space="0" w:color="auto"/>
        <w:right w:val="none" w:sz="0" w:space="0" w:color="auto"/>
      </w:divBdr>
      <w:divsChild>
        <w:div w:id="1544950495">
          <w:marLeft w:val="0"/>
          <w:marRight w:val="0"/>
          <w:marTop w:val="0"/>
          <w:marBottom w:val="300"/>
          <w:divBdr>
            <w:top w:val="none" w:sz="0" w:space="0" w:color="auto"/>
            <w:left w:val="none" w:sz="0" w:space="0" w:color="auto"/>
            <w:bottom w:val="none" w:sz="0" w:space="0" w:color="auto"/>
            <w:right w:val="none" w:sz="0" w:space="0" w:color="auto"/>
          </w:divBdr>
        </w:div>
        <w:div w:id="1575507716">
          <w:marLeft w:val="0"/>
          <w:marRight w:val="0"/>
          <w:marTop w:val="0"/>
          <w:marBottom w:val="750"/>
          <w:divBdr>
            <w:top w:val="none" w:sz="0" w:space="0" w:color="auto"/>
            <w:left w:val="none" w:sz="0" w:space="0" w:color="auto"/>
            <w:bottom w:val="none" w:sz="0" w:space="0" w:color="auto"/>
            <w:right w:val="none" w:sz="0" w:space="0" w:color="auto"/>
          </w:divBdr>
          <w:divsChild>
            <w:div w:id="933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13597">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350836246">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1666011429">
      <w:bodyDiv w:val="1"/>
      <w:marLeft w:val="0"/>
      <w:marRight w:val="0"/>
      <w:marTop w:val="0"/>
      <w:marBottom w:val="0"/>
      <w:divBdr>
        <w:top w:val="none" w:sz="0" w:space="0" w:color="auto"/>
        <w:left w:val="none" w:sz="0" w:space="0" w:color="auto"/>
        <w:bottom w:val="none" w:sz="0" w:space="0" w:color="auto"/>
        <w:right w:val="none" w:sz="0" w:space="0" w:color="auto"/>
      </w:divBdr>
    </w:div>
    <w:div w:id="1682048462">
      <w:bodyDiv w:val="1"/>
      <w:marLeft w:val="0"/>
      <w:marRight w:val="0"/>
      <w:marTop w:val="0"/>
      <w:marBottom w:val="0"/>
      <w:divBdr>
        <w:top w:val="none" w:sz="0" w:space="0" w:color="auto"/>
        <w:left w:val="none" w:sz="0" w:space="0" w:color="auto"/>
        <w:bottom w:val="none" w:sz="0" w:space="0" w:color="auto"/>
        <w:right w:val="none" w:sz="0" w:space="0" w:color="auto"/>
      </w:divBdr>
    </w:div>
    <w:div w:id="1702440898">
      <w:bodyDiv w:val="1"/>
      <w:marLeft w:val="0"/>
      <w:marRight w:val="0"/>
      <w:marTop w:val="0"/>
      <w:marBottom w:val="0"/>
      <w:divBdr>
        <w:top w:val="none" w:sz="0" w:space="0" w:color="auto"/>
        <w:left w:val="none" w:sz="0" w:space="0" w:color="auto"/>
        <w:bottom w:val="none" w:sz="0" w:space="0" w:color="auto"/>
        <w:right w:val="none" w:sz="0" w:space="0" w:color="auto"/>
      </w:divBdr>
    </w:div>
    <w:div w:id="1795637094">
      <w:bodyDiv w:val="1"/>
      <w:marLeft w:val="0"/>
      <w:marRight w:val="0"/>
      <w:marTop w:val="0"/>
      <w:marBottom w:val="0"/>
      <w:divBdr>
        <w:top w:val="none" w:sz="0" w:space="0" w:color="auto"/>
        <w:left w:val="none" w:sz="0" w:space="0" w:color="auto"/>
        <w:bottom w:val="none" w:sz="0" w:space="0" w:color="auto"/>
        <w:right w:val="none" w:sz="0" w:space="0" w:color="auto"/>
      </w:divBdr>
    </w:div>
    <w:div w:id="1818572338">
      <w:bodyDiv w:val="1"/>
      <w:marLeft w:val="0"/>
      <w:marRight w:val="0"/>
      <w:marTop w:val="0"/>
      <w:marBottom w:val="0"/>
      <w:divBdr>
        <w:top w:val="none" w:sz="0" w:space="0" w:color="auto"/>
        <w:left w:val="none" w:sz="0" w:space="0" w:color="auto"/>
        <w:bottom w:val="none" w:sz="0" w:space="0" w:color="auto"/>
        <w:right w:val="none" w:sz="0" w:space="0" w:color="auto"/>
      </w:divBdr>
    </w:div>
    <w:div w:id="1855068808">
      <w:bodyDiv w:val="1"/>
      <w:marLeft w:val="0"/>
      <w:marRight w:val="0"/>
      <w:marTop w:val="0"/>
      <w:marBottom w:val="0"/>
      <w:divBdr>
        <w:top w:val="none" w:sz="0" w:space="0" w:color="auto"/>
        <w:left w:val="none" w:sz="0" w:space="0" w:color="auto"/>
        <w:bottom w:val="none" w:sz="0" w:space="0" w:color="auto"/>
        <w:right w:val="none" w:sz="0" w:space="0" w:color="auto"/>
      </w:divBdr>
    </w:div>
    <w:div w:id="1917397540">
      <w:bodyDiv w:val="1"/>
      <w:marLeft w:val="0"/>
      <w:marRight w:val="0"/>
      <w:marTop w:val="0"/>
      <w:marBottom w:val="0"/>
      <w:divBdr>
        <w:top w:val="none" w:sz="0" w:space="0" w:color="auto"/>
        <w:left w:val="none" w:sz="0" w:space="0" w:color="auto"/>
        <w:bottom w:val="none" w:sz="0" w:space="0" w:color="auto"/>
        <w:right w:val="none" w:sz="0" w:space="0" w:color="auto"/>
      </w:divBdr>
    </w:div>
    <w:div w:id="1987853165">
      <w:bodyDiv w:val="1"/>
      <w:marLeft w:val="0"/>
      <w:marRight w:val="0"/>
      <w:marTop w:val="0"/>
      <w:marBottom w:val="0"/>
      <w:divBdr>
        <w:top w:val="none" w:sz="0" w:space="0" w:color="auto"/>
        <w:left w:val="none" w:sz="0" w:space="0" w:color="auto"/>
        <w:bottom w:val="none" w:sz="0" w:space="0" w:color="auto"/>
        <w:right w:val="none" w:sz="0" w:space="0" w:color="auto"/>
      </w:divBdr>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 w:id="21239166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o" ma:contentTypeID="0x010100BE40F9E4686AAB4F8179A0674F8D61F5" ma:contentTypeVersion="21" ma:contentTypeDescription="Crear nuevo documento." ma:contentTypeScope="" ma:versionID="cf22dd8bc09b323755b893c46dfd4d0e">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f0c0f35e244d2d147969bb82f09e493b"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E3BF533-E5C8-43E1-9A11-187AF7CB9FAE}">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2.xml><?xml version="1.0" encoding="utf-8"?>
<ds:datastoreItem xmlns:ds="http://schemas.openxmlformats.org/officeDocument/2006/customXml" ds:itemID="{DADB876E-B60B-4F0D-8524-3B90261A79F3}">
  <ds:schemaRefs>
    <ds:schemaRef ds:uri="http://schemas.microsoft.com/sharepoint/v3/contenttype/forms"/>
  </ds:schemaRefs>
</ds:datastoreItem>
</file>

<file path=customXml/itemProps3.xml><?xml version="1.0" encoding="utf-8"?>
<ds:datastoreItem xmlns:ds="http://schemas.openxmlformats.org/officeDocument/2006/customXml" ds:itemID="{52C5C6C5-1038-4C13-9C4C-1860E0EE2572}">
  <ds:schemaRefs>
    <ds:schemaRef ds:uri="http://schemas.openxmlformats.org/officeDocument/2006/bibliography"/>
  </ds:schemaRefs>
</ds:datastoreItem>
</file>

<file path=customXml/itemProps4.xml><?xml version="1.0" encoding="utf-8"?>
<ds:datastoreItem xmlns:ds="http://schemas.openxmlformats.org/officeDocument/2006/customXml" ds:itemID="{DDCE0325-2CA5-4201-ADBB-28A0C3128367}"/>
</file>

<file path=docProps/app.xml><?xml version="1.0" encoding="utf-8"?>
<Properties xmlns="http://schemas.openxmlformats.org/officeDocument/2006/extended-properties" xmlns:vt="http://schemas.openxmlformats.org/officeDocument/2006/docPropsVTypes">
  <Template>Normal</Template>
  <TotalTime>1620</TotalTime>
  <Pages>3</Pages>
  <Words>686</Words>
  <Characters>3776</Characters>
  <Application>Microsoft Office Word</Application>
  <DocSecurity>0</DocSecurity>
  <Lines>31</Lines>
  <Paragraphs>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cp:lastModifiedBy>Andrea Velez</cp:lastModifiedBy>
  <cp:revision>100</cp:revision>
  <cp:lastPrinted>2022-12-08T13:34:00Z</cp:lastPrinted>
  <dcterms:created xsi:type="dcterms:W3CDTF">2024-07-01T17:17:00Z</dcterms:created>
  <dcterms:modified xsi:type="dcterms:W3CDTF">2025-04-14T14:02:00Z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MediaServiceImageTags">
    <vt:lpwstr/>
  </property>
  <property fmtid="{D5CDD505-2E9C-101B-9397-08002B2CF9AE}" pid="4" name="Peso archivo">
    <vt:lpwstr/>
  </property>
  <property fmtid="{D5CDD505-2E9C-101B-9397-08002B2CF9AE}" pid="5" name="Peso_x0020_archivo">
    <vt:lpwstr/>
  </property>
</Properties>
</file>