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99015" w14:textId="7B7D33FB" w:rsidR="001C66DB" w:rsidRPr="00F82420" w:rsidRDefault="00C75A2A" w:rsidP="001C66DB">
      <w:pPr>
        <w:widowControl/>
        <w:jc w:val="right"/>
        <w:rPr>
          <w:rFonts w:ascii="Palatino Linotype" w:eastAsia="MS PGothic" w:hAnsi="Palatino Linotype"/>
          <w:sz w:val="20"/>
          <w:szCs w:val="28"/>
          <w:lang w:val="es-ES"/>
        </w:rPr>
      </w:pPr>
      <w:bookmarkStart w:id="0" w:name="_Hlk135148135"/>
      <w:r>
        <w:rPr>
          <w:rFonts w:ascii="Palatino Linotype" w:eastAsia="MS PGothic" w:hAnsi="Palatino Linotype"/>
          <w:sz w:val="20"/>
          <w:szCs w:val="28"/>
          <w:lang w:val="es-ES"/>
        </w:rPr>
        <w:t xml:space="preserve">27 de noviembre </w:t>
      </w:r>
      <w:r w:rsidR="001C66DB" w:rsidRPr="00F82420">
        <w:rPr>
          <w:rFonts w:ascii="Palatino Linotype" w:eastAsia="MS PGothic" w:hAnsi="Palatino Linotype"/>
          <w:sz w:val="20"/>
          <w:szCs w:val="28"/>
          <w:lang w:val="es-ES"/>
        </w:rPr>
        <w:t>2024</w:t>
      </w:r>
    </w:p>
    <w:bookmarkEnd w:id="0"/>
    <w:p w14:paraId="3010564D" w14:textId="77777777" w:rsidR="005649FB" w:rsidRPr="00F82420" w:rsidRDefault="005649FB" w:rsidP="004B7702">
      <w:pPr>
        <w:widowControl/>
        <w:jc w:val="right"/>
        <w:rPr>
          <w:rFonts w:ascii="Palatino Linotype" w:eastAsia="MS PGothic" w:hAnsi="Palatino Linotype"/>
          <w:b/>
          <w:sz w:val="20"/>
          <w:szCs w:val="28"/>
          <w:shd w:val="pct15" w:color="auto" w:fill="FFFFFF"/>
          <w:lang w:val="es-ES"/>
        </w:rPr>
      </w:pPr>
    </w:p>
    <w:p w14:paraId="2BE111AE" w14:textId="4F9F1273" w:rsidR="00F07A0A" w:rsidRPr="00F82420" w:rsidRDefault="007110F6" w:rsidP="007110F6">
      <w:pPr>
        <w:jc w:val="center"/>
        <w:rPr>
          <w:rFonts w:ascii="Palatino Linotype" w:hAnsi="Palatino Linotype" w:cstheme="majorHAnsi"/>
          <w:b/>
          <w:sz w:val="28"/>
          <w:szCs w:val="28"/>
          <w:lang w:val="es-ES"/>
        </w:rPr>
      </w:pPr>
      <w:r w:rsidRPr="00F82420">
        <w:rPr>
          <w:rFonts w:ascii="Palatino Linotype" w:hAnsi="Palatino Linotype" w:cstheme="majorHAnsi"/>
          <w:b/>
          <w:sz w:val="28"/>
          <w:szCs w:val="28"/>
          <w:lang w:val="es-ES"/>
        </w:rPr>
        <w:t xml:space="preserve">TAMRON anuncia el lanzamiento de su primer objetivo con montura CANON RF. Se trata de un zoom ultra gran angular F2.8 compacto, ligero y de </w:t>
      </w:r>
      <w:r w:rsidR="00C96C4F">
        <w:rPr>
          <w:rFonts w:ascii="Palatino Linotype" w:hAnsi="Palatino Linotype" w:cstheme="majorHAnsi"/>
          <w:b/>
          <w:sz w:val="28"/>
          <w:szCs w:val="28"/>
          <w:lang w:val="es-ES"/>
        </w:rPr>
        <w:t>alta luminosidad</w:t>
      </w:r>
      <w:r w:rsidR="005762D2" w:rsidRPr="00F82420">
        <w:rPr>
          <w:rFonts w:ascii="Palatino Linotype" w:eastAsia="MS PGothic" w:hAnsi="Palatino Linotype" w:cs="Times New Roman"/>
          <w:b/>
          <w:sz w:val="28"/>
          <w:szCs w:val="28"/>
          <w:lang w:val="es-ES"/>
        </w:rPr>
        <w:br/>
      </w:r>
    </w:p>
    <w:p w14:paraId="74701C12" w14:textId="73BB4D5A" w:rsidR="00F07A0A" w:rsidRPr="00E951EF" w:rsidRDefault="00F07A0A" w:rsidP="00F07A0A">
      <w:pPr>
        <w:jc w:val="center"/>
        <w:rPr>
          <w:rFonts w:ascii="Palatino Linotype" w:eastAsia="MS PGothic" w:hAnsi="Palatino Linotype" w:cs="Times New Roman"/>
          <w:b/>
          <w:sz w:val="28"/>
          <w:szCs w:val="28"/>
          <w:lang w:val="pt-PT"/>
        </w:rPr>
      </w:pPr>
      <w:r w:rsidRPr="00E951EF">
        <w:rPr>
          <w:rFonts w:ascii="Palatino Linotype" w:eastAsia="MS PGothic" w:hAnsi="Palatino Linotype" w:cs="Times New Roman"/>
          <w:b/>
          <w:sz w:val="28"/>
          <w:szCs w:val="28"/>
          <w:lang w:val="pt-PT"/>
        </w:rPr>
        <w:t>11-20mm F/2.8 Di III-A RXD (Model</w:t>
      </w:r>
      <w:r w:rsidR="009932EB" w:rsidRPr="00E951EF">
        <w:rPr>
          <w:rFonts w:ascii="Palatino Linotype" w:eastAsia="MS PGothic" w:hAnsi="Palatino Linotype" w:cs="Times New Roman"/>
          <w:b/>
          <w:sz w:val="28"/>
          <w:szCs w:val="28"/>
          <w:lang w:val="pt-PT"/>
        </w:rPr>
        <w:t>o</w:t>
      </w:r>
      <w:r w:rsidRPr="00E951EF">
        <w:rPr>
          <w:rFonts w:ascii="Palatino Linotype" w:eastAsia="MS PGothic" w:hAnsi="Palatino Linotype" w:cs="Times New Roman"/>
          <w:b/>
          <w:sz w:val="28"/>
          <w:szCs w:val="28"/>
          <w:lang w:val="pt-PT"/>
        </w:rPr>
        <w:t xml:space="preserve"> B060</w:t>
      </w:r>
      <w:r w:rsidR="00E951EF" w:rsidRPr="00E951EF">
        <w:rPr>
          <w:rFonts w:ascii="Palatino Linotype" w:eastAsia="MS PGothic" w:hAnsi="Palatino Linotype" w:cs="Times New Roman"/>
          <w:b/>
          <w:sz w:val="28"/>
          <w:szCs w:val="28"/>
          <w:lang w:val="pt-PT"/>
        </w:rPr>
        <w:t>R</w:t>
      </w:r>
      <w:r w:rsidRPr="00E951EF">
        <w:rPr>
          <w:rFonts w:ascii="Palatino Linotype" w:eastAsia="MS PGothic" w:hAnsi="Palatino Linotype" w:cs="Times New Roman"/>
          <w:b/>
          <w:sz w:val="28"/>
          <w:szCs w:val="28"/>
          <w:lang w:val="pt-PT"/>
        </w:rPr>
        <w:t>)</w:t>
      </w:r>
    </w:p>
    <w:p w14:paraId="74A1D5B5" w14:textId="0BF1D2E8" w:rsidR="007453ED" w:rsidRPr="00E951EF" w:rsidRDefault="007453ED" w:rsidP="00F07A0A">
      <w:pPr>
        <w:pStyle w:val="Sinespaciado"/>
        <w:jc w:val="center"/>
        <w:rPr>
          <w:rFonts w:ascii="Palatino Linotype" w:eastAsia="MS PGothic" w:hAnsi="Palatino Linotype"/>
          <w:b/>
          <w:sz w:val="28"/>
          <w:szCs w:val="28"/>
          <w:shd w:val="pct15" w:color="auto" w:fill="FFFFFF"/>
          <w:lang w:val="pt-PT"/>
        </w:rPr>
      </w:pPr>
    </w:p>
    <w:p w14:paraId="07E868C8" w14:textId="73936569" w:rsidR="00300DF9" w:rsidRPr="00F82420" w:rsidRDefault="009932EB" w:rsidP="009932EB">
      <w:pPr>
        <w:widowControl/>
        <w:rPr>
          <w:rFonts w:ascii="Palatino Linotype" w:eastAsia="MS PGothic" w:hAnsi="Palatino Linotype"/>
          <w:sz w:val="20"/>
          <w:szCs w:val="20"/>
          <w:shd w:val="pct15" w:color="auto" w:fill="FFFFFF"/>
          <w:lang w:val="es-ES"/>
        </w:rPr>
      </w:pPr>
      <w:r w:rsidRPr="00F82420">
        <w:rPr>
          <w:rFonts w:ascii="Palatino Linotype" w:eastAsia="Yu Gothic" w:hAnsi="Palatino Linotype"/>
          <w:sz w:val="20"/>
          <w:szCs w:val="20"/>
          <w:lang w:val="es-ES"/>
        </w:rPr>
        <w:t>27 de noviembre de 2024 - Tamron Co. (Presidente y CEO: Shogo Sakuraba; Sede central: Ciudad de Saitama, Japón; «TAMRON»), fabricante líder de óptica para diversas aplicaciones, anuncia el lanzamiento del primer objetivo de montura CANON RF de TAMRON, 11-20mm F/2,8 Di III-A</w:t>
      </w:r>
      <w:r w:rsidR="00540D6D">
        <w:rPr>
          <w:rStyle w:val="Refdenotaalpie"/>
          <w:rFonts w:ascii="Palatino Linotype" w:eastAsia="Yu Gothic" w:hAnsi="Palatino Linotype"/>
          <w:sz w:val="20"/>
          <w:szCs w:val="20"/>
          <w:lang w:val="es-ES"/>
        </w:rPr>
        <w:footnoteReference w:id="2"/>
      </w:r>
      <w:r w:rsidRPr="00F82420">
        <w:rPr>
          <w:rFonts w:ascii="Palatino Linotype" w:eastAsia="Yu Gothic" w:hAnsi="Palatino Linotype"/>
          <w:sz w:val="20"/>
          <w:szCs w:val="20"/>
          <w:lang w:val="es-ES"/>
        </w:rPr>
        <w:t xml:space="preserve"> RXD (Modelo B060</w:t>
      </w:r>
      <w:r w:rsidR="00E951EF">
        <w:rPr>
          <w:rFonts w:ascii="Palatino Linotype" w:eastAsia="Yu Gothic" w:hAnsi="Palatino Linotype"/>
          <w:sz w:val="20"/>
          <w:szCs w:val="20"/>
          <w:lang w:val="es-ES"/>
        </w:rPr>
        <w:t>R</w:t>
      </w:r>
      <w:r w:rsidRPr="00F82420">
        <w:rPr>
          <w:rFonts w:ascii="Palatino Linotype" w:eastAsia="Yu Gothic" w:hAnsi="Palatino Linotype"/>
          <w:sz w:val="20"/>
          <w:szCs w:val="20"/>
          <w:lang w:val="es-ES"/>
        </w:rPr>
        <w:t xml:space="preserve">), un objetivo zoom ultra gran angular para cámaras sin espejo APS-C </w:t>
      </w:r>
      <w:r w:rsidR="002D3BC9">
        <w:rPr>
          <w:rFonts w:ascii="Palatino Linotype" w:eastAsia="Yu Gothic" w:hAnsi="Palatino Linotype"/>
          <w:sz w:val="20"/>
          <w:szCs w:val="20"/>
          <w:lang w:val="es-ES"/>
        </w:rPr>
        <w:t xml:space="preserve">y que saldrá a la venta </w:t>
      </w:r>
      <w:r w:rsidRPr="00F82420">
        <w:rPr>
          <w:rFonts w:ascii="Palatino Linotype" w:eastAsia="Yu Gothic" w:hAnsi="Palatino Linotype"/>
          <w:sz w:val="20"/>
          <w:szCs w:val="20"/>
          <w:lang w:val="es-ES"/>
        </w:rPr>
        <w:t>el 12 de diciembre 2024.</w:t>
      </w:r>
    </w:p>
    <w:p w14:paraId="082B5070" w14:textId="08C8DEF7" w:rsidR="009E6CC8" w:rsidRPr="00F82420" w:rsidRDefault="00183548" w:rsidP="0062406E">
      <w:pPr>
        <w:jc w:val="center"/>
        <w:rPr>
          <w:rFonts w:ascii="Palatino Linotype" w:eastAsia="MS PGothic" w:hAnsi="Palatino Linotype"/>
          <w:b/>
          <w:shd w:val="pct15" w:color="auto" w:fill="FFFFFF"/>
          <w:lang w:val="es-ES"/>
        </w:rPr>
      </w:pPr>
      <w:r w:rsidRPr="00F82420">
        <w:rPr>
          <w:rFonts w:ascii="Palatino Linotype" w:eastAsia="MS PGothic" w:hAnsi="Palatino Linotype" w:cs="Courier New"/>
          <w:noProof/>
          <w:sz w:val="20"/>
          <w:szCs w:val="20"/>
          <w:lang w:val="es-ES"/>
        </w:rPr>
        <w:drawing>
          <wp:inline distT="0" distB="0" distL="0" distR="0" wp14:anchorId="4D6EC6E6" wp14:editId="2DD154E6">
            <wp:extent cx="1428356" cy="1016000"/>
            <wp:effectExtent l="0" t="0" r="635" b="0"/>
            <wp:docPr id="999005301" name="図 1" descr="電子機器の内部&#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05301" name="図 1" descr="電子機器の内部&#10;&#10;低い精度で自動的に生成された説明"/>
                    <pic:cNvPicPr/>
                  </pic:nvPicPr>
                  <pic:blipFill>
                    <a:blip r:embed="rId11"/>
                    <a:stretch>
                      <a:fillRect/>
                    </a:stretch>
                  </pic:blipFill>
                  <pic:spPr>
                    <a:xfrm>
                      <a:off x="0" y="0"/>
                      <a:ext cx="1444937" cy="1027794"/>
                    </a:xfrm>
                    <a:prstGeom prst="rect">
                      <a:avLst/>
                    </a:prstGeom>
                  </pic:spPr>
                </pic:pic>
              </a:graphicData>
            </a:graphic>
          </wp:inline>
        </w:drawing>
      </w:r>
    </w:p>
    <w:tbl>
      <w:tblPr>
        <w:tblStyle w:val="Tablaconcuadrcula"/>
        <w:tblpPr w:leftFromText="142" w:rightFromText="142" w:vertAnchor="text" w:horzAnchor="margin" w:tblpY="379"/>
        <w:tblW w:w="0" w:type="auto"/>
        <w:tblLook w:val="04A0" w:firstRow="1" w:lastRow="0" w:firstColumn="1" w:lastColumn="0" w:noHBand="0" w:noVBand="1"/>
      </w:tblPr>
      <w:tblGrid>
        <w:gridCol w:w="4673"/>
        <w:gridCol w:w="4382"/>
      </w:tblGrid>
      <w:tr w:rsidR="00D37D52" w:rsidRPr="00F82420" w14:paraId="577ED1C5" w14:textId="77777777">
        <w:trPr>
          <w:trHeight w:val="309"/>
        </w:trPr>
        <w:tc>
          <w:tcPr>
            <w:tcW w:w="4673" w:type="dxa"/>
            <w:shd w:val="clear" w:color="auto" w:fill="D9D9D9"/>
            <w:vAlign w:val="center"/>
          </w:tcPr>
          <w:p w14:paraId="10BE0ACD" w14:textId="1C84B9D3" w:rsidR="00D37D52" w:rsidRPr="00F82420" w:rsidRDefault="005C3454">
            <w:pPr>
              <w:jc w:val="center"/>
              <w:rPr>
                <w:rFonts w:ascii="Palatino Linotype" w:eastAsia="MS PGothic" w:hAnsi="Palatino Linotype" w:cstheme="majorHAnsi"/>
                <w:color w:val="000000" w:themeColor="text1"/>
                <w:sz w:val="20"/>
                <w:szCs w:val="20"/>
                <w:highlight w:val="yellow"/>
                <w:lang w:val="es-ES"/>
              </w:rPr>
            </w:pPr>
            <w:r w:rsidRPr="00F82420">
              <w:rPr>
                <w:rFonts w:ascii="Palatino Linotype" w:hAnsi="Palatino Linotype" w:cstheme="majorHAnsi"/>
                <w:color w:val="000000" w:themeColor="text1"/>
                <w:sz w:val="20"/>
                <w:szCs w:val="20"/>
                <w:lang w:val="es-ES"/>
              </w:rPr>
              <w:t xml:space="preserve">PRODUCTO </w:t>
            </w:r>
          </w:p>
        </w:tc>
        <w:tc>
          <w:tcPr>
            <w:tcW w:w="4382" w:type="dxa"/>
            <w:shd w:val="clear" w:color="auto" w:fill="D9D9D9"/>
            <w:vAlign w:val="center"/>
          </w:tcPr>
          <w:p w14:paraId="65B12254" w14:textId="7861EC27" w:rsidR="00D37D52" w:rsidRPr="00F82420" w:rsidRDefault="00F82420">
            <w:pPr>
              <w:jc w:val="center"/>
              <w:rPr>
                <w:rFonts w:ascii="Palatino Linotype" w:eastAsia="MS PGothic" w:hAnsi="Palatino Linotype" w:cstheme="majorHAnsi"/>
                <w:color w:val="000000" w:themeColor="text1"/>
                <w:sz w:val="20"/>
                <w:szCs w:val="20"/>
                <w:lang w:val="es-ES"/>
              </w:rPr>
            </w:pPr>
            <w:r w:rsidRPr="00F82420">
              <w:rPr>
                <w:rFonts w:ascii="Palatino Linotype" w:eastAsia="MS PGothic" w:hAnsi="Palatino Linotype" w:cstheme="majorHAnsi"/>
                <w:color w:val="000000" w:themeColor="text1"/>
                <w:sz w:val="20"/>
                <w:szCs w:val="20"/>
                <w:lang w:val="es-ES"/>
              </w:rPr>
              <w:t>VENTA AL PÚBLICO</w:t>
            </w:r>
          </w:p>
        </w:tc>
      </w:tr>
      <w:tr w:rsidR="00D37D52" w:rsidRPr="00F82420" w14:paraId="23556986" w14:textId="77777777">
        <w:trPr>
          <w:trHeight w:val="848"/>
        </w:trPr>
        <w:tc>
          <w:tcPr>
            <w:tcW w:w="4673" w:type="dxa"/>
            <w:vAlign w:val="center"/>
          </w:tcPr>
          <w:p w14:paraId="76DA10A2" w14:textId="78A666C0" w:rsidR="00F07A0A" w:rsidRPr="00F82420" w:rsidRDefault="00F07A0A" w:rsidP="00F07A0A">
            <w:pPr>
              <w:jc w:val="center"/>
              <w:rPr>
                <w:rFonts w:ascii="Palatino Linotype" w:eastAsia="MS PGothic" w:hAnsi="Palatino Linotype"/>
                <w:color w:val="000000" w:themeColor="text1"/>
                <w:sz w:val="20"/>
                <w:szCs w:val="20"/>
                <w:lang w:val="es-ES"/>
              </w:rPr>
            </w:pPr>
            <w:r w:rsidRPr="00F82420">
              <w:rPr>
                <w:rFonts w:ascii="Palatino Linotype" w:eastAsia="MS PGothic" w:hAnsi="Palatino Linotype"/>
                <w:color w:val="000000" w:themeColor="text1"/>
                <w:sz w:val="20"/>
                <w:szCs w:val="20"/>
                <w:lang w:val="es-ES"/>
              </w:rPr>
              <w:t>11-20mm F/2.8 Di III-A RXD (Model</w:t>
            </w:r>
            <w:r w:rsidR="006275EF" w:rsidRPr="00F82420">
              <w:rPr>
                <w:rFonts w:ascii="Palatino Linotype" w:eastAsia="MS PGothic" w:hAnsi="Palatino Linotype"/>
                <w:color w:val="000000" w:themeColor="text1"/>
                <w:sz w:val="20"/>
                <w:szCs w:val="20"/>
                <w:lang w:val="es-ES"/>
              </w:rPr>
              <w:t>o</w:t>
            </w:r>
            <w:r w:rsidRPr="00F82420">
              <w:rPr>
                <w:rFonts w:ascii="Palatino Linotype" w:eastAsia="MS PGothic" w:hAnsi="Palatino Linotype"/>
                <w:color w:val="000000" w:themeColor="text1"/>
                <w:sz w:val="20"/>
                <w:szCs w:val="20"/>
                <w:lang w:val="es-ES"/>
              </w:rPr>
              <w:t xml:space="preserve"> B060</w:t>
            </w:r>
            <w:r w:rsidR="00E951EF">
              <w:rPr>
                <w:rFonts w:ascii="Palatino Linotype" w:eastAsia="MS PGothic" w:hAnsi="Palatino Linotype"/>
                <w:color w:val="000000" w:themeColor="text1"/>
                <w:sz w:val="20"/>
                <w:szCs w:val="20"/>
                <w:lang w:val="es-ES"/>
              </w:rPr>
              <w:t>R</w:t>
            </w:r>
            <w:r w:rsidRPr="00F82420">
              <w:rPr>
                <w:rFonts w:ascii="Palatino Linotype" w:eastAsia="MS PGothic" w:hAnsi="Palatino Linotype"/>
                <w:color w:val="000000" w:themeColor="text1"/>
                <w:sz w:val="20"/>
                <w:szCs w:val="20"/>
                <w:lang w:val="es-ES"/>
              </w:rPr>
              <w:t>）</w:t>
            </w:r>
          </w:p>
          <w:p w14:paraId="09E69081" w14:textId="0617679C" w:rsidR="00D37D52" w:rsidRPr="00F82420" w:rsidRDefault="006275EF" w:rsidP="00F07A0A">
            <w:pPr>
              <w:jc w:val="center"/>
              <w:rPr>
                <w:rFonts w:ascii="Palatino Linotype" w:eastAsia="MS PGothic" w:hAnsi="Palatino Linotype" w:cstheme="majorHAnsi"/>
                <w:color w:val="000000" w:themeColor="text1"/>
                <w:sz w:val="20"/>
                <w:szCs w:val="20"/>
                <w:highlight w:val="yellow"/>
                <w:lang w:val="es-ES"/>
              </w:rPr>
            </w:pPr>
            <w:r w:rsidRPr="00F82420">
              <w:rPr>
                <w:rFonts w:ascii="Palatino Linotype" w:eastAsia="MS PGothic" w:hAnsi="Palatino Linotype" w:cstheme="majorHAnsi"/>
                <w:color w:val="000000" w:themeColor="text1"/>
                <w:sz w:val="20"/>
                <w:szCs w:val="20"/>
                <w:lang w:val="es-ES"/>
              </w:rPr>
              <w:t>Para montura</w:t>
            </w:r>
            <w:r w:rsidR="00F07A0A" w:rsidRPr="00F82420">
              <w:rPr>
                <w:rFonts w:ascii="Palatino Linotype" w:eastAsia="MS PGothic" w:hAnsi="Palatino Linotype" w:cstheme="majorHAnsi"/>
                <w:sz w:val="20"/>
                <w:szCs w:val="20"/>
                <w:lang w:val="es-ES"/>
              </w:rPr>
              <w:t xml:space="preserve"> CANON RF </w:t>
            </w:r>
            <w:r w:rsidR="00F07A0A" w:rsidRPr="00F82420">
              <w:rPr>
                <w:rFonts w:ascii="Palatino Linotype" w:eastAsia="MS PGothic" w:hAnsi="Palatino Linotype" w:cstheme="majorHAnsi"/>
                <w:color w:val="000000" w:themeColor="text1"/>
                <w:sz w:val="20"/>
                <w:szCs w:val="20"/>
                <w:lang w:val="es-ES"/>
              </w:rPr>
              <w:t>(APS-C mirrorless)</w:t>
            </w:r>
          </w:p>
        </w:tc>
        <w:tc>
          <w:tcPr>
            <w:tcW w:w="4382" w:type="dxa"/>
            <w:vAlign w:val="center"/>
          </w:tcPr>
          <w:p w14:paraId="6D424B73" w14:textId="2C87C6B9" w:rsidR="00D37D52" w:rsidRPr="00F82420" w:rsidRDefault="006275EF">
            <w:pPr>
              <w:spacing w:line="240" w:lineRule="exact"/>
              <w:jc w:val="center"/>
              <w:rPr>
                <w:rFonts w:ascii="Palatino Linotype" w:eastAsia="MS PGothic" w:hAnsi="Palatino Linotype"/>
                <w:color w:val="000000" w:themeColor="text1"/>
                <w:sz w:val="20"/>
                <w:szCs w:val="20"/>
                <w:lang w:val="es-ES"/>
              </w:rPr>
            </w:pPr>
            <w:r w:rsidRPr="00F82420">
              <w:rPr>
                <w:rFonts w:ascii="Palatino Linotype" w:eastAsia="MS PGothic" w:hAnsi="Palatino Linotype"/>
                <w:sz w:val="20"/>
                <w:szCs w:val="20"/>
                <w:lang w:val="es-ES"/>
              </w:rPr>
              <w:t>Diciembre</w:t>
            </w:r>
            <w:r w:rsidR="00F07A0A" w:rsidRPr="00F82420">
              <w:rPr>
                <w:rFonts w:ascii="Palatino Linotype" w:eastAsia="MS PGothic" w:hAnsi="Palatino Linotype"/>
                <w:sz w:val="20"/>
                <w:szCs w:val="20"/>
                <w:lang w:val="es-ES"/>
              </w:rPr>
              <w:t xml:space="preserve"> 12</w:t>
            </w:r>
            <w:r w:rsidR="00D37D52" w:rsidRPr="00F82420">
              <w:rPr>
                <w:rFonts w:ascii="Palatino Linotype" w:eastAsia="MS PGothic" w:hAnsi="Palatino Linotype"/>
                <w:sz w:val="20"/>
                <w:szCs w:val="20"/>
                <w:lang w:val="es-ES"/>
              </w:rPr>
              <w:t>, 2024</w:t>
            </w:r>
            <w:r w:rsidR="00260B59">
              <w:rPr>
                <w:rStyle w:val="Refdenotaalpie"/>
                <w:rFonts w:ascii="Palatino Linotype" w:eastAsia="MS PGothic" w:hAnsi="Palatino Linotype"/>
                <w:sz w:val="20"/>
                <w:szCs w:val="20"/>
                <w:lang w:val="es-ES"/>
              </w:rPr>
              <w:footnoteReference w:id="3"/>
            </w:r>
          </w:p>
        </w:tc>
      </w:tr>
    </w:tbl>
    <w:p w14:paraId="42F3C5D3" w14:textId="77777777" w:rsidR="00D37D52" w:rsidRPr="00F82420" w:rsidRDefault="00D37D52" w:rsidP="00AB326E">
      <w:pPr>
        <w:jc w:val="left"/>
        <w:rPr>
          <w:rFonts w:ascii="Palatino Linotype" w:eastAsia="MS PGothic" w:hAnsi="Palatino Linotype"/>
          <w:b/>
          <w:shd w:val="pct15" w:color="auto" w:fill="FFFFFF"/>
          <w:lang w:val="es-ES"/>
        </w:rPr>
      </w:pPr>
    </w:p>
    <w:p w14:paraId="33C606A3" w14:textId="77777777" w:rsidR="00031861" w:rsidRPr="00F82420" w:rsidRDefault="00031861" w:rsidP="00A352EC">
      <w:pPr>
        <w:pStyle w:val="Textosinformato"/>
        <w:rPr>
          <w:rFonts w:ascii="Palatino Linotype" w:eastAsia="MS PGothic" w:hAnsi="Palatino Linotype"/>
          <w:szCs w:val="20"/>
          <w:highlight w:val="cyan"/>
          <w:lang w:val="es-ES"/>
        </w:rPr>
      </w:pPr>
    </w:p>
    <w:p w14:paraId="74CFEE67" w14:textId="4930479D" w:rsidR="00985D6D" w:rsidRPr="00F82420" w:rsidRDefault="00985D6D" w:rsidP="00985D6D">
      <w:pPr>
        <w:rPr>
          <w:rFonts w:ascii="Palatino Linotype" w:eastAsia="MS PGothic" w:hAnsi="Palatino Linotype" w:cs="Courier New"/>
          <w:sz w:val="20"/>
          <w:szCs w:val="20"/>
          <w:lang w:val="es-ES"/>
        </w:rPr>
      </w:pPr>
      <w:r w:rsidRPr="00F82420">
        <w:rPr>
          <w:rFonts w:ascii="Palatino Linotype" w:eastAsia="MS PGothic" w:hAnsi="Palatino Linotype" w:cs="Courier New"/>
          <w:sz w:val="20"/>
          <w:szCs w:val="20"/>
          <w:lang w:val="es-ES"/>
        </w:rPr>
        <w:t xml:space="preserve">El 11-20 mm F2,8 es un objetivo zoom de </w:t>
      </w:r>
      <w:r w:rsidR="00C076DC">
        <w:rPr>
          <w:rFonts w:ascii="Palatino Linotype" w:eastAsia="MS PGothic" w:hAnsi="Palatino Linotype" w:cs="Courier New"/>
          <w:sz w:val="20"/>
          <w:szCs w:val="20"/>
          <w:lang w:val="es-ES"/>
        </w:rPr>
        <w:t>gran luminosidad</w:t>
      </w:r>
      <w:r w:rsidRPr="00F82420">
        <w:rPr>
          <w:rFonts w:ascii="Palatino Linotype" w:eastAsia="MS PGothic" w:hAnsi="Palatino Linotype" w:cs="Courier New"/>
          <w:sz w:val="20"/>
          <w:szCs w:val="20"/>
          <w:lang w:val="es-ES"/>
        </w:rPr>
        <w:t xml:space="preserve"> que cubre una gama de distancias focales desde el ultra gran angular de 11 mm hasta el de 20 mm</w:t>
      </w:r>
      <w:r w:rsidR="00260B59">
        <w:rPr>
          <w:rStyle w:val="Refdenotaalpie"/>
          <w:rFonts w:ascii="Palatino Linotype" w:eastAsia="MS PGothic" w:hAnsi="Palatino Linotype" w:cs="Courier New"/>
          <w:sz w:val="20"/>
          <w:szCs w:val="20"/>
          <w:lang w:val="es-ES"/>
        </w:rPr>
        <w:footnoteReference w:id="4"/>
      </w:r>
      <w:r w:rsidRPr="00F82420">
        <w:rPr>
          <w:rFonts w:ascii="Palatino Linotype" w:eastAsia="MS PGothic" w:hAnsi="Palatino Linotype" w:cs="Courier New"/>
          <w:sz w:val="20"/>
          <w:szCs w:val="20"/>
          <w:lang w:val="es-ES"/>
        </w:rPr>
        <w:t>, con una abertura máxima de F2,8 en toda su gama de distancias focales.</w:t>
      </w:r>
    </w:p>
    <w:p w14:paraId="6CBB8E81" w14:textId="3E3D1CB5" w:rsidR="00203AE2" w:rsidRPr="00260B59" w:rsidRDefault="00985D6D" w:rsidP="007C774F">
      <w:pPr>
        <w:rPr>
          <w:rFonts w:ascii="Palatino Linotype" w:eastAsia="MS PGothic" w:hAnsi="Palatino Linotype" w:cs="Courier New"/>
          <w:sz w:val="20"/>
          <w:szCs w:val="20"/>
          <w:lang w:val="es-ES"/>
        </w:rPr>
      </w:pPr>
      <w:r w:rsidRPr="00F82420">
        <w:rPr>
          <w:rFonts w:ascii="Palatino Linotype" w:eastAsia="MS PGothic" w:hAnsi="Palatino Linotype" w:cs="Courier New"/>
          <w:sz w:val="20"/>
          <w:szCs w:val="20"/>
          <w:lang w:val="es-ES"/>
        </w:rPr>
        <w:t xml:space="preserve">Gracias a su diseño compacto y ligero, es un objetivo zoom ultra gran angular rápido que se acopla a </w:t>
      </w:r>
      <w:r w:rsidRPr="00F82420">
        <w:rPr>
          <w:rFonts w:ascii="Palatino Linotype" w:eastAsia="MS PGothic" w:hAnsi="Palatino Linotype" w:cs="Courier New"/>
          <w:sz w:val="20"/>
          <w:szCs w:val="20"/>
          <w:lang w:val="es-ES"/>
        </w:rPr>
        <w:lastRenderedPageBreak/>
        <w:t xml:space="preserve">un cuerpo de cámara sin espejo APS-C compacto, lo que lo hace ideal para el uso diario. El objetivo ofrece una potencia de imagen de alto nivel gracias a su diseño óptico sin concesiones. Es posible realizar tomas macro amplias en 11 mm, con una MOD (Distancia mínima al objeto) de 0,15 m y una relación de ampliación máxima de 1:4. Su impresionante rendimiento de disparo a corta distancia permite el uso creativo de la perspectiva en el extremo gran angular. El objetivo también incorpora un sistema de accionamiento AF con una unidad de motor paso a paso RXD (Rapid-eXtra-silent stepping Drive) que es notablemente silencioso. La lente captura con precisión no sólo imágenes fijas sino también vídeos. Es muy práctico, con una construcción resistente a la humedad, un revestimiento de flúor y otras características diseñadas para tomas en exteriores, lo que permite a los usuarios disfrutar fácilmente de la alta calidad de imagen de este </w:t>
      </w:r>
      <w:r w:rsidR="004964AA">
        <w:rPr>
          <w:rFonts w:ascii="Palatino Linotype" w:eastAsia="MS PGothic" w:hAnsi="Palatino Linotype" w:cs="Courier New"/>
          <w:sz w:val="20"/>
          <w:szCs w:val="20"/>
          <w:lang w:val="es-ES"/>
        </w:rPr>
        <w:t xml:space="preserve">objetivo </w:t>
      </w:r>
      <w:r w:rsidRPr="00F82420">
        <w:rPr>
          <w:rFonts w:ascii="Palatino Linotype" w:eastAsia="MS PGothic" w:hAnsi="Palatino Linotype" w:cs="Courier New"/>
          <w:sz w:val="20"/>
          <w:szCs w:val="20"/>
          <w:lang w:val="es-ES"/>
        </w:rPr>
        <w:t xml:space="preserve">ultra gran angular F2.8 de </w:t>
      </w:r>
      <w:r w:rsidR="004964AA">
        <w:rPr>
          <w:rFonts w:ascii="Palatino Linotype" w:eastAsia="MS PGothic" w:hAnsi="Palatino Linotype" w:cs="Courier New"/>
          <w:sz w:val="20"/>
          <w:szCs w:val="20"/>
          <w:lang w:val="es-ES"/>
        </w:rPr>
        <w:t>alta luminosidad</w:t>
      </w:r>
      <w:r w:rsidRPr="00F82420">
        <w:rPr>
          <w:rFonts w:ascii="Palatino Linotype" w:eastAsia="MS PGothic" w:hAnsi="Palatino Linotype" w:cs="Courier New"/>
          <w:sz w:val="20"/>
          <w:szCs w:val="20"/>
          <w:lang w:val="es-ES"/>
        </w:rPr>
        <w:t xml:space="preserve"> en una variedad de condiciones.</w:t>
      </w:r>
    </w:p>
    <w:p w14:paraId="53C4637B" w14:textId="77777777" w:rsidR="00031861" w:rsidRPr="00F82420" w:rsidRDefault="00031861" w:rsidP="00A352EC">
      <w:pPr>
        <w:pStyle w:val="Textosinformato"/>
        <w:rPr>
          <w:rFonts w:ascii="Palatino Linotype" w:eastAsia="MS PGothic" w:hAnsi="Palatino Linotype"/>
          <w:szCs w:val="20"/>
          <w:highlight w:val="cyan"/>
          <w:lang w:val="es-ES"/>
        </w:rPr>
      </w:pPr>
    </w:p>
    <w:p w14:paraId="18ADA317" w14:textId="2A743F74" w:rsidR="00B16118" w:rsidRPr="00F82420" w:rsidRDefault="000E4F29" w:rsidP="005E2F1E">
      <w:pPr>
        <w:jc w:val="left"/>
        <w:rPr>
          <w:rFonts w:ascii="Palatino Linotype" w:eastAsia="MS PGothic" w:hAnsi="Palatino Linotype" w:cstheme="majorHAnsi"/>
          <w:b/>
          <w:color w:val="000000" w:themeColor="text1"/>
          <w:lang w:val="es-ES"/>
        </w:rPr>
      </w:pPr>
      <w:r w:rsidRPr="00F82420">
        <w:rPr>
          <w:rFonts w:ascii="Palatino Linotype" w:eastAsia="MS PGothic" w:hAnsi="Palatino Linotype" w:cstheme="majorHAnsi"/>
          <w:b/>
          <w:color w:val="000000" w:themeColor="text1"/>
          <w:lang w:val="es-ES"/>
        </w:rPr>
        <w:t xml:space="preserve">CARACTERISTICAS DEL PRODUCTO </w:t>
      </w:r>
    </w:p>
    <w:p w14:paraId="0E4D4460" w14:textId="4A640A7D" w:rsidR="004958DC" w:rsidRPr="00260B59" w:rsidRDefault="004958DC" w:rsidP="00260B59">
      <w:pPr>
        <w:pStyle w:val="Prrafodelista"/>
        <w:numPr>
          <w:ilvl w:val="0"/>
          <w:numId w:val="20"/>
        </w:numPr>
        <w:spacing w:before="360" w:after="120"/>
        <w:ind w:leftChars="0" w:hanging="357"/>
        <w:jc w:val="left"/>
        <w:rPr>
          <w:rFonts w:ascii="Palatino Linotype" w:eastAsia="MS PGothic" w:hAnsi="Palatino Linotype"/>
          <w:bCs/>
          <w:sz w:val="20"/>
          <w:szCs w:val="20"/>
          <w:lang w:val="es-ES"/>
        </w:rPr>
      </w:pPr>
      <w:r w:rsidRPr="00F82420">
        <w:rPr>
          <w:rFonts w:ascii="Palatino Linotype" w:eastAsia="MS PGothic" w:hAnsi="Palatino Linotype" w:cs="Courier New"/>
          <w:b/>
          <w:sz w:val="21"/>
          <w:szCs w:val="21"/>
          <w:lang w:val="es-ES"/>
        </w:rPr>
        <w:t xml:space="preserve">Objetivo zoom ultra gran angular de </w:t>
      </w:r>
      <w:r w:rsidR="00AC455B">
        <w:rPr>
          <w:rFonts w:ascii="Palatino Linotype" w:eastAsia="MS PGothic" w:hAnsi="Palatino Linotype" w:cs="Courier New"/>
          <w:b/>
          <w:sz w:val="21"/>
          <w:szCs w:val="21"/>
          <w:lang w:val="es-ES"/>
        </w:rPr>
        <w:t>alta luminosidad</w:t>
      </w:r>
      <w:r w:rsidRPr="00F82420">
        <w:rPr>
          <w:rFonts w:ascii="Palatino Linotype" w:eastAsia="MS PGothic" w:hAnsi="Palatino Linotype" w:cs="Courier New"/>
          <w:b/>
          <w:sz w:val="21"/>
          <w:szCs w:val="21"/>
          <w:lang w:val="es-ES"/>
        </w:rPr>
        <w:t xml:space="preserve"> </w:t>
      </w:r>
    </w:p>
    <w:p w14:paraId="05C0D735" w14:textId="7B102B6F" w:rsidR="00B16118" w:rsidRPr="00260B59" w:rsidRDefault="004958DC" w:rsidP="00260B59">
      <w:pPr>
        <w:pStyle w:val="Prrafodelista"/>
        <w:ind w:leftChars="0" w:left="465"/>
        <w:rPr>
          <w:rFonts w:ascii="Palatino Linotype" w:eastAsia="MS PGothic" w:hAnsi="Palatino Linotype"/>
          <w:bCs/>
          <w:sz w:val="20"/>
          <w:szCs w:val="20"/>
          <w:lang w:val="es-ES"/>
        </w:rPr>
      </w:pPr>
      <w:r w:rsidRPr="00F82420">
        <w:rPr>
          <w:rFonts w:ascii="Palatino Linotype" w:eastAsia="MS PGothic" w:hAnsi="Palatino Linotype"/>
          <w:bCs/>
          <w:sz w:val="20"/>
          <w:szCs w:val="20"/>
          <w:lang w:val="es-ES"/>
        </w:rPr>
        <w:t>El 11-20 mm F2,8 (equivalente a 17,6-32 mm en fotograma completo) permite capturar paisajes y arquitectura con la perspectiva dinámica exclusiva de los objetivos ultra gran angular. También es muy adecuado para retratos de grupo en interiores y fotografía inmobiliaria, ya que aprovecha sus distancias focales</w:t>
      </w:r>
      <w:r w:rsidR="00547DD1" w:rsidRPr="00F82420">
        <w:rPr>
          <w:rFonts w:ascii="Palatino Linotype" w:eastAsia="MS PGothic" w:hAnsi="Palatino Linotype"/>
          <w:bCs/>
          <w:sz w:val="20"/>
          <w:szCs w:val="20"/>
          <w:lang w:val="es-ES"/>
        </w:rPr>
        <w:t xml:space="preserve"> del</w:t>
      </w:r>
      <w:r w:rsidRPr="00F82420">
        <w:rPr>
          <w:rFonts w:ascii="Palatino Linotype" w:eastAsia="MS PGothic" w:hAnsi="Palatino Linotype"/>
          <w:bCs/>
          <w:sz w:val="20"/>
          <w:szCs w:val="20"/>
          <w:lang w:val="es-ES"/>
        </w:rPr>
        <w:t xml:space="preserve"> gran angular. En </w:t>
      </w:r>
      <w:r w:rsidR="0028079B">
        <w:rPr>
          <w:rFonts w:ascii="Palatino Linotype" w:eastAsia="MS PGothic" w:hAnsi="Palatino Linotype"/>
          <w:bCs/>
          <w:sz w:val="20"/>
          <w:szCs w:val="20"/>
          <w:lang w:val="es-ES"/>
        </w:rPr>
        <w:t>su</w:t>
      </w:r>
      <w:r w:rsidR="001749ED">
        <w:rPr>
          <w:rFonts w:ascii="Palatino Linotype" w:eastAsia="MS PGothic" w:hAnsi="Palatino Linotype"/>
          <w:bCs/>
          <w:sz w:val="20"/>
          <w:szCs w:val="20"/>
          <w:lang w:val="es-ES"/>
        </w:rPr>
        <w:t>s</w:t>
      </w:r>
      <w:r w:rsidR="0028079B">
        <w:rPr>
          <w:rFonts w:ascii="Palatino Linotype" w:eastAsia="MS PGothic" w:hAnsi="Palatino Linotype"/>
          <w:bCs/>
          <w:sz w:val="20"/>
          <w:szCs w:val="20"/>
          <w:lang w:val="es-ES"/>
        </w:rPr>
        <w:t xml:space="preserve"> </w:t>
      </w:r>
      <w:r w:rsidR="001749ED">
        <w:rPr>
          <w:rFonts w:ascii="Palatino Linotype" w:eastAsia="MS PGothic" w:hAnsi="Palatino Linotype"/>
          <w:bCs/>
          <w:sz w:val="20"/>
          <w:szCs w:val="20"/>
          <w:lang w:val="es-ES"/>
        </w:rPr>
        <w:t xml:space="preserve">distancias focales </w:t>
      </w:r>
      <w:r w:rsidR="0028079B">
        <w:rPr>
          <w:rFonts w:ascii="Palatino Linotype" w:eastAsia="MS PGothic" w:hAnsi="Palatino Linotype"/>
          <w:bCs/>
          <w:sz w:val="20"/>
          <w:szCs w:val="20"/>
          <w:lang w:val="es-ES"/>
        </w:rPr>
        <w:t xml:space="preserve">más </w:t>
      </w:r>
      <w:r w:rsidR="002B687E">
        <w:rPr>
          <w:rFonts w:ascii="Palatino Linotype" w:eastAsia="MS PGothic" w:hAnsi="Palatino Linotype"/>
          <w:bCs/>
          <w:sz w:val="20"/>
          <w:szCs w:val="20"/>
          <w:lang w:val="es-ES"/>
        </w:rPr>
        <w:t>larg</w:t>
      </w:r>
      <w:r w:rsidR="001749ED">
        <w:rPr>
          <w:rFonts w:ascii="Palatino Linotype" w:eastAsia="MS PGothic" w:hAnsi="Palatino Linotype"/>
          <w:bCs/>
          <w:sz w:val="20"/>
          <w:szCs w:val="20"/>
          <w:lang w:val="es-ES"/>
        </w:rPr>
        <w:t>as</w:t>
      </w:r>
      <w:r w:rsidRPr="00F82420">
        <w:rPr>
          <w:rFonts w:ascii="Palatino Linotype" w:eastAsia="MS PGothic" w:hAnsi="Palatino Linotype"/>
          <w:bCs/>
          <w:sz w:val="20"/>
          <w:szCs w:val="20"/>
          <w:lang w:val="es-ES"/>
        </w:rPr>
        <w:t xml:space="preserve">, permite tomar instantáneas cotidianas con </w:t>
      </w:r>
      <w:r w:rsidR="00CA4385">
        <w:rPr>
          <w:rFonts w:ascii="Palatino Linotype" w:eastAsia="MS PGothic" w:hAnsi="Palatino Linotype"/>
          <w:bCs/>
          <w:sz w:val="20"/>
          <w:szCs w:val="20"/>
          <w:lang w:val="es-ES"/>
        </w:rPr>
        <w:t>un</w:t>
      </w:r>
      <w:r w:rsidRPr="00F82420">
        <w:rPr>
          <w:rFonts w:ascii="Palatino Linotype" w:eastAsia="MS PGothic" w:hAnsi="Palatino Linotype"/>
          <w:bCs/>
          <w:sz w:val="20"/>
          <w:szCs w:val="20"/>
          <w:lang w:val="es-ES"/>
        </w:rPr>
        <w:t xml:space="preserve"> campo de visión natural</w:t>
      </w:r>
      <w:r w:rsidR="00CA4385">
        <w:rPr>
          <w:rFonts w:ascii="Palatino Linotype" w:eastAsia="MS PGothic" w:hAnsi="Palatino Linotype"/>
          <w:bCs/>
          <w:sz w:val="20"/>
          <w:szCs w:val="20"/>
          <w:lang w:val="es-ES"/>
        </w:rPr>
        <w:t>, más</w:t>
      </w:r>
      <w:r w:rsidRPr="00F82420">
        <w:rPr>
          <w:rFonts w:ascii="Palatino Linotype" w:eastAsia="MS PGothic" w:hAnsi="Palatino Linotype"/>
          <w:bCs/>
          <w:sz w:val="20"/>
          <w:szCs w:val="20"/>
          <w:lang w:val="es-ES"/>
        </w:rPr>
        <w:t xml:space="preserve"> cercano a la vista,</w:t>
      </w:r>
      <w:r w:rsidR="00B30238">
        <w:rPr>
          <w:rFonts w:ascii="Palatino Linotype" w:eastAsia="MS PGothic" w:hAnsi="Palatino Linotype"/>
          <w:bCs/>
          <w:sz w:val="20"/>
          <w:szCs w:val="20"/>
          <w:lang w:val="es-ES"/>
        </w:rPr>
        <w:t xml:space="preserve"> </w:t>
      </w:r>
      <w:r w:rsidRPr="00F82420">
        <w:rPr>
          <w:rFonts w:ascii="Palatino Linotype" w:eastAsia="MS PGothic" w:hAnsi="Palatino Linotype"/>
          <w:bCs/>
          <w:sz w:val="20"/>
          <w:szCs w:val="20"/>
          <w:lang w:val="es-ES"/>
        </w:rPr>
        <w:t>a la vez que ofrece un suave y bello efecto bokeh con su abertura F2,8.</w:t>
      </w:r>
    </w:p>
    <w:p w14:paraId="5E822FD9" w14:textId="22A18502" w:rsidR="00B16118" w:rsidRPr="00260B59" w:rsidRDefault="00E87638" w:rsidP="00260B59">
      <w:pPr>
        <w:pStyle w:val="Prrafodelista"/>
        <w:numPr>
          <w:ilvl w:val="0"/>
          <w:numId w:val="20"/>
        </w:numPr>
        <w:spacing w:before="360" w:after="120"/>
        <w:ind w:leftChars="0" w:hanging="357"/>
        <w:rPr>
          <w:rFonts w:ascii="Palatino Linotype" w:eastAsia="MS PGothic" w:hAnsi="Palatino Linotype"/>
          <w:b/>
          <w:sz w:val="20"/>
          <w:szCs w:val="20"/>
          <w:lang w:val="es-ES"/>
        </w:rPr>
      </w:pPr>
      <w:r w:rsidRPr="00F82420">
        <w:rPr>
          <w:rFonts w:ascii="Palatino Linotype" w:eastAsia="MS PGothic" w:hAnsi="Palatino Linotype"/>
          <w:b/>
          <w:sz w:val="20"/>
          <w:szCs w:val="20"/>
          <w:lang w:val="es-ES"/>
        </w:rPr>
        <w:t xml:space="preserve">Compacto y Ligero </w:t>
      </w:r>
    </w:p>
    <w:p w14:paraId="28304CAE" w14:textId="5E47DC24" w:rsidR="007E4F0D" w:rsidRDefault="001F6F58" w:rsidP="00260B59">
      <w:pPr>
        <w:pStyle w:val="Prrafodelista"/>
        <w:ind w:leftChars="0" w:left="465"/>
        <w:rPr>
          <w:rFonts w:ascii="Palatino Linotype" w:eastAsia="MS PGothic" w:hAnsi="Palatino Linotype"/>
          <w:bCs/>
          <w:sz w:val="20"/>
          <w:szCs w:val="20"/>
          <w:lang w:val="es-ES"/>
        </w:rPr>
      </w:pPr>
      <w:r w:rsidRPr="00F82420">
        <w:rPr>
          <w:rFonts w:ascii="Palatino Linotype" w:eastAsia="MS PGothic" w:hAnsi="Palatino Linotype"/>
          <w:bCs/>
          <w:sz w:val="20"/>
          <w:szCs w:val="20"/>
          <w:lang w:val="es-ES"/>
        </w:rPr>
        <w:t>Diseñado pensando en las cámaras sin espejo APS-C, el 11-20mm F2.8 ofrece una forma compacta y ligera, mide sólo 84,2mm de longitud y pesa 340g, lo que le permite disparar sin preocuparse por el peso. Cuando se utiliza con un cuerpo de cámara sin espejo APS-C compatible, disfrutará de la captura de imágenes fijas sin trípode y le resultará cómodo grabar vídeo incluso cuando utilice un trípode compacto. La montura CANON RF incluye un interruptor AF/MF. Además, el objetivo cuenta con un puerto de conexión para que los usuarios puedan actualizar fácilmente el objetivo con el firmware más reciente a través del software TAMRON Lens Utility</w:t>
      </w:r>
      <w:r w:rsidRPr="00C81C5A">
        <w:rPr>
          <w:rFonts w:ascii="Palatino Linotype" w:eastAsia="MS PGothic" w:hAnsi="Palatino Linotype"/>
          <w:bCs/>
          <w:sz w:val="20"/>
          <w:szCs w:val="20"/>
          <w:vertAlign w:val="superscript"/>
          <w:lang w:val="es-ES"/>
        </w:rPr>
        <w:t>TM</w:t>
      </w:r>
      <w:r w:rsidRPr="00F82420">
        <w:rPr>
          <w:rFonts w:ascii="Palatino Linotype" w:eastAsia="MS PGothic" w:hAnsi="Palatino Linotype"/>
          <w:bCs/>
          <w:sz w:val="20"/>
          <w:szCs w:val="20"/>
          <w:lang w:val="es-ES"/>
        </w:rPr>
        <w:t>.</w:t>
      </w:r>
    </w:p>
    <w:p w14:paraId="712A87D3" w14:textId="77777777" w:rsidR="00AB14DB" w:rsidRPr="00260B59" w:rsidRDefault="00AB14DB" w:rsidP="00260B59">
      <w:pPr>
        <w:pStyle w:val="Prrafodelista"/>
        <w:ind w:leftChars="0" w:left="465"/>
        <w:rPr>
          <w:rFonts w:ascii="Palatino Linotype" w:eastAsia="MS PGothic" w:hAnsi="Palatino Linotype"/>
          <w:bCs/>
          <w:sz w:val="20"/>
          <w:szCs w:val="20"/>
          <w:lang w:val="es-ES"/>
        </w:rPr>
      </w:pPr>
    </w:p>
    <w:p w14:paraId="45D84633" w14:textId="492B724B" w:rsidR="00CF419B" w:rsidRPr="00260B59" w:rsidRDefault="00CF419B" w:rsidP="00260B59">
      <w:pPr>
        <w:pStyle w:val="Prrafodelista"/>
        <w:numPr>
          <w:ilvl w:val="0"/>
          <w:numId w:val="20"/>
        </w:numPr>
        <w:spacing w:before="360" w:after="120"/>
        <w:ind w:leftChars="0" w:hanging="357"/>
        <w:jc w:val="left"/>
        <w:rPr>
          <w:rFonts w:ascii="Palatino Linotype" w:eastAsia="MS PGothic" w:hAnsi="Palatino Linotype"/>
          <w:b/>
          <w:sz w:val="21"/>
          <w:szCs w:val="21"/>
          <w:lang w:val="es-ES"/>
        </w:rPr>
      </w:pPr>
      <w:r w:rsidRPr="00F82420">
        <w:rPr>
          <w:rFonts w:ascii="Palatino Linotype" w:eastAsia="MS PGothic" w:hAnsi="Palatino Linotype"/>
          <w:b/>
          <w:sz w:val="21"/>
          <w:szCs w:val="21"/>
          <w:lang w:val="es-ES"/>
        </w:rPr>
        <w:lastRenderedPageBreak/>
        <w:t>Excelente rendimiento óptico</w:t>
      </w:r>
    </w:p>
    <w:p w14:paraId="2225366D" w14:textId="611D2525" w:rsidR="00CF419B" w:rsidRPr="00260B59" w:rsidRDefault="00CF419B" w:rsidP="00260B59">
      <w:pPr>
        <w:pStyle w:val="Prrafodelista"/>
        <w:ind w:leftChars="0" w:left="465"/>
        <w:rPr>
          <w:rFonts w:ascii="Palatino Linotype" w:eastAsia="MS PGothic" w:hAnsi="Palatino Linotype"/>
          <w:b/>
          <w:sz w:val="20"/>
          <w:szCs w:val="20"/>
          <w:lang w:val="es-ES"/>
        </w:rPr>
      </w:pPr>
      <w:r w:rsidRPr="00F82420">
        <w:rPr>
          <w:rFonts w:ascii="Palatino Linotype" w:hAnsi="Palatino Linotype"/>
          <w:sz w:val="20"/>
          <w:szCs w:val="20"/>
          <w:lang w:val="es-ES"/>
        </w:rPr>
        <w:t xml:space="preserve">La construcción óptica utiliza 12 elementos en 10 grupos, incluidos dos elementos de lente GM (Glass Molded Aspherical) para mantener una alta resolución en toda el área de la imagen. También incorpora un elemento XLD (dispersión ultrabaja) y dos elementos LD (dispersión baja) para suprimir eficazmente las aberraciones y garantizar una calidad de imagen nítida. </w:t>
      </w:r>
      <w:r w:rsidR="007B5922">
        <w:rPr>
          <w:rFonts w:ascii="Palatino Linotype" w:hAnsi="Palatino Linotype"/>
          <w:sz w:val="20"/>
          <w:szCs w:val="20"/>
          <w:lang w:val="es-ES"/>
        </w:rPr>
        <w:t>Su</w:t>
      </w:r>
      <w:r w:rsidRPr="00F82420">
        <w:rPr>
          <w:rFonts w:ascii="Palatino Linotype" w:hAnsi="Palatino Linotype"/>
          <w:sz w:val="20"/>
          <w:szCs w:val="20"/>
          <w:lang w:val="es-ES"/>
        </w:rPr>
        <w:t xml:space="preserve"> revestimiento BBAR-G2 (Broad-Band Anti-Reflection Generation 2) minimiza las imágenes fantasma y los destellos, reproduciendo fielmente los detalles incluso a contraluz.</w:t>
      </w:r>
    </w:p>
    <w:p w14:paraId="088B5514" w14:textId="71D8BD87" w:rsidR="00A97B42" w:rsidRPr="00260B59" w:rsidRDefault="00A97B42" w:rsidP="00260B59">
      <w:pPr>
        <w:pStyle w:val="Textosinformato"/>
        <w:numPr>
          <w:ilvl w:val="0"/>
          <w:numId w:val="20"/>
        </w:numPr>
        <w:spacing w:before="360" w:after="120"/>
        <w:ind w:hanging="357"/>
        <w:rPr>
          <w:rFonts w:ascii="Palatino Linotype" w:eastAsia="MS PGothic" w:hAnsi="Palatino Linotype"/>
          <w:b/>
          <w:sz w:val="21"/>
          <w:lang w:val="es-ES"/>
        </w:rPr>
      </w:pPr>
      <w:r w:rsidRPr="00F82420">
        <w:rPr>
          <w:rFonts w:ascii="Palatino Linotype" w:eastAsia="MS PGothic" w:hAnsi="Palatino Linotype"/>
          <w:b/>
          <w:sz w:val="21"/>
          <w:lang w:val="es-ES"/>
        </w:rPr>
        <w:t>MOD de 0,15 m y relación de ampliación máxima de 1:4</w:t>
      </w:r>
    </w:p>
    <w:p w14:paraId="41B7B9F9" w14:textId="76A929E4" w:rsidR="00A97B42" w:rsidRPr="00260B59" w:rsidRDefault="00A97B42" w:rsidP="00260B59">
      <w:pPr>
        <w:pStyle w:val="Textosinformato"/>
        <w:ind w:left="465"/>
        <w:jc w:val="both"/>
        <w:rPr>
          <w:rFonts w:ascii="Palatino Linotype" w:hAnsi="Palatino Linotype"/>
          <w:szCs w:val="20"/>
          <w:lang w:val="es-ES"/>
        </w:rPr>
      </w:pPr>
      <w:r w:rsidRPr="00F82420">
        <w:rPr>
          <w:rFonts w:ascii="Palatino Linotype" w:hAnsi="Palatino Linotype"/>
          <w:szCs w:val="20"/>
          <w:lang w:val="es-ES"/>
        </w:rPr>
        <w:t>Con una MOD</w:t>
      </w:r>
      <w:r w:rsidR="00D660E4">
        <w:rPr>
          <w:rFonts w:ascii="Palatino Linotype" w:hAnsi="Palatino Linotype"/>
          <w:szCs w:val="20"/>
          <w:lang w:val="es-ES"/>
        </w:rPr>
        <w:t xml:space="preserve"> (distancia mínima de enfoque, por sus siglas en inglés)</w:t>
      </w:r>
      <w:r w:rsidRPr="00F82420">
        <w:rPr>
          <w:rFonts w:ascii="Palatino Linotype" w:hAnsi="Palatino Linotype"/>
          <w:szCs w:val="20"/>
          <w:lang w:val="es-ES"/>
        </w:rPr>
        <w:t xml:space="preserve"> de 0,15 m a 11 mm y una relación de ampliación máxima de 1:4, el 11-20 mm F2,8 supera a los objetivos zoom ultra gran angular tradicionales en sus capacidades de primer plano. Esto permite realizar fotografía macro gran angular y efectos creativos de poca profundidad de campo, realzando el protagonismo del sujeto sobre fondos desenfocados.</w:t>
      </w:r>
    </w:p>
    <w:p w14:paraId="330D0A11" w14:textId="01835B11" w:rsidR="002121A7" w:rsidRPr="00260B59" w:rsidRDefault="002121A7" w:rsidP="00260B59">
      <w:pPr>
        <w:pStyle w:val="Textosinformato"/>
        <w:numPr>
          <w:ilvl w:val="0"/>
          <w:numId w:val="20"/>
        </w:numPr>
        <w:spacing w:before="360" w:after="120"/>
        <w:ind w:hanging="357"/>
        <w:rPr>
          <w:rFonts w:ascii="Palatino Linotype" w:eastAsia="MS PGothic" w:hAnsi="Palatino Linotype"/>
          <w:b/>
          <w:sz w:val="21"/>
          <w:lang w:val="es-ES"/>
        </w:rPr>
      </w:pPr>
      <w:r w:rsidRPr="00F82420">
        <w:rPr>
          <w:rFonts w:ascii="Palatino Linotype" w:eastAsia="MS PGothic" w:hAnsi="Palatino Linotype"/>
          <w:b/>
          <w:sz w:val="21"/>
          <w:lang w:val="es-ES"/>
        </w:rPr>
        <w:t>Sistema de autoenfoque de alto rendimiento para fotografía y video</w:t>
      </w:r>
    </w:p>
    <w:p w14:paraId="4663E96E" w14:textId="1AA7D116" w:rsidR="00C063F1" w:rsidRDefault="002121A7" w:rsidP="002121A7">
      <w:pPr>
        <w:pStyle w:val="Textosinformato"/>
        <w:ind w:left="465"/>
        <w:jc w:val="both"/>
        <w:rPr>
          <w:rFonts w:ascii="Palatino Linotype" w:eastAsia="Meiryo UI" w:hAnsi="Palatino Linotype"/>
          <w:szCs w:val="20"/>
          <w:lang w:val="es-ES"/>
        </w:rPr>
      </w:pPr>
      <w:r w:rsidRPr="00F82420">
        <w:rPr>
          <w:rFonts w:ascii="Palatino Linotype" w:eastAsia="Meiryo UI" w:hAnsi="Palatino Linotype"/>
          <w:szCs w:val="20"/>
          <w:lang w:val="es-ES"/>
        </w:rPr>
        <w:t>Equipado con la unidad de motor RXD patentada por TAMRON, el sistema de autoenfoque proporciona un enfoque de alta velocidad y precisión. Capta con precisión los sujetos en movimiento y es adecuado tanto para fotografía fija como para vídeo. Su silencioso motor paso a paso RXD es ideal para capturar momentos en los que el ruido puede ser una preocupación, o se requiere silencio.</w:t>
      </w:r>
    </w:p>
    <w:p w14:paraId="0EBE7829" w14:textId="77777777" w:rsidR="00AB14DB" w:rsidRDefault="00AB14DB" w:rsidP="002121A7">
      <w:pPr>
        <w:pStyle w:val="Textosinformato"/>
        <w:ind w:left="465"/>
        <w:jc w:val="both"/>
        <w:rPr>
          <w:rFonts w:ascii="Palatino Linotype" w:eastAsia="Meiryo UI" w:hAnsi="Palatino Linotype"/>
          <w:szCs w:val="20"/>
          <w:lang w:val="es-ES"/>
        </w:rPr>
      </w:pPr>
    </w:p>
    <w:p w14:paraId="76AC23BE" w14:textId="77777777" w:rsidR="00AB14DB" w:rsidRDefault="00AB14DB" w:rsidP="002121A7">
      <w:pPr>
        <w:pStyle w:val="Textosinformato"/>
        <w:ind w:left="465"/>
        <w:jc w:val="both"/>
        <w:rPr>
          <w:rFonts w:ascii="Palatino Linotype" w:eastAsia="Meiryo UI" w:hAnsi="Palatino Linotype"/>
          <w:szCs w:val="20"/>
          <w:lang w:val="es-ES"/>
        </w:rPr>
      </w:pPr>
    </w:p>
    <w:p w14:paraId="7ED92CE2" w14:textId="77777777" w:rsidR="00AB14DB" w:rsidRDefault="00AB14DB" w:rsidP="002121A7">
      <w:pPr>
        <w:pStyle w:val="Textosinformato"/>
        <w:ind w:left="465"/>
        <w:jc w:val="both"/>
        <w:rPr>
          <w:rFonts w:ascii="Palatino Linotype" w:eastAsia="Meiryo UI" w:hAnsi="Palatino Linotype"/>
          <w:szCs w:val="20"/>
          <w:lang w:val="es-ES"/>
        </w:rPr>
      </w:pPr>
    </w:p>
    <w:p w14:paraId="31BF57E9" w14:textId="77777777" w:rsidR="00AB14DB" w:rsidRDefault="00AB14DB" w:rsidP="002121A7">
      <w:pPr>
        <w:pStyle w:val="Textosinformato"/>
        <w:ind w:left="465"/>
        <w:jc w:val="both"/>
        <w:rPr>
          <w:rFonts w:ascii="Palatino Linotype" w:eastAsia="Meiryo UI" w:hAnsi="Palatino Linotype"/>
          <w:szCs w:val="20"/>
          <w:lang w:val="es-ES"/>
        </w:rPr>
      </w:pPr>
    </w:p>
    <w:p w14:paraId="4AFA0CE5" w14:textId="77777777" w:rsidR="00AB14DB" w:rsidRDefault="00AB14DB" w:rsidP="002121A7">
      <w:pPr>
        <w:pStyle w:val="Textosinformato"/>
        <w:ind w:left="465"/>
        <w:jc w:val="both"/>
        <w:rPr>
          <w:rFonts w:ascii="Palatino Linotype" w:eastAsia="Meiryo UI" w:hAnsi="Palatino Linotype"/>
          <w:szCs w:val="20"/>
          <w:lang w:val="es-ES"/>
        </w:rPr>
      </w:pPr>
    </w:p>
    <w:p w14:paraId="69F2C1DE" w14:textId="77777777" w:rsidR="00AB14DB" w:rsidRDefault="00AB14DB" w:rsidP="002121A7">
      <w:pPr>
        <w:pStyle w:val="Textosinformato"/>
        <w:ind w:left="465"/>
        <w:jc w:val="both"/>
        <w:rPr>
          <w:rFonts w:ascii="Palatino Linotype" w:eastAsia="Meiryo UI" w:hAnsi="Palatino Linotype"/>
          <w:szCs w:val="20"/>
          <w:lang w:val="es-ES"/>
        </w:rPr>
      </w:pPr>
    </w:p>
    <w:p w14:paraId="3DE05440" w14:textId="77777777" w:rsidR="00AB14DB" w:rsidRDefault="00AB14DB" w:rsidP="002121A7">
      <w:pPr>
        <w:pStyle w:val="Textosinformato"/>
        <w:ind w:left="465"/>
        <w:jc w:val="both"/>
        <w:rPr>
          <w:rFonts w:ascii="Palatino Linotype" w:eastAsia="Meiryo UI" w:hAnsi="Palatino Linotype"/>
          <w:szCs w:val="20"/>
          <w:lang w:val="es-ES"/>
        </w:rPr>
      </w:pPr>
    </w:p>
    <w:p w14:paraId="25938B7F" w14:textId="77777777" w:rsidR="00AB14DB" w:rsidRDefault="00AB14DB" w:rsidP="002121A7">
      <w:pPr>
        <w:pStyle w:val="Textosinformato"/>
        <w:ind w:left="465"/>
        <w:jc w:val="both"/>
        <w:rPr>
          <w:rFonts w:ascii="Palatino Linotype" w:eastAsia="Meiryo UI" w:hAnsi="Palatino Linotype"/>
          <w:szCs w:val="20"/>
          <w:lang w:val="es-ES"/>
        </w:rPr>
      </w:pPr>
    </w:p>
    <w:p w14:paraId="7CDCA3E3" w14:textId="77777777" w:rsidR="00AB14DB" w:rsidRDefault="00AB14DB" w:rsidP="00AB14DB">
      <w:pPr>
        <w:widowControl/>
        <w:spacing w:before="360" w:after="120"/>
        <w:jc w:val="left"/>
        <w:rPr>
          <w:rFonts w:ascii="Palatino Linotype" w:eastAsia="MS PGothic" w:hAnsi="Palatino Linotype" w:cs="Times New Roman"/>
          <w:b/>
          <w:snapToGrid w:val="0"/>
          <w:kern w:val="0"/>
          <w:szCs w:val="21"/>
          <w:lang w:val="es-ES"/>
        </w:rPr>
      </w:pPr>
    </w:p>
    <w:p w14:paraId="03280DA9" w14:textId="3A58D47D" w:rsidR="002121A7" w:rsidRPr="00F82420" w:rsidRDefault="002121A7" w:rsidP="00AB14DB">
      <w:pPr>
        <w:widowControl/>
        <w:spacing w:before="360" w:after="120"/>
        <w:jc w:val="left"/>
        <w:rPr>
          <w:rFonts w:ascii="Palatino Linotype" w:eastAsia="MS PGothic" w:hAnsi="Palatino Linotype" w:cs="Times New Roman"/>
          <w:b/>
          <w:snapToGrid w:val="0"/>
          <w:kern w:val="0"/>
          <w:szCs w:val="21"/>
          <w:lang w:val="es-ES"/>
        </w:rPr>
      </w:pPr>
      <w:r w:rsidRPr="00F82420">
        <w:rPr>
          <w:rFonts w:ascii="Palatino Linotype" w:eastAsia="MS PGothic" w:hAnsi="Palatino Linotype" w:cs="Times New Roman"/>
          <w:b/>
          <w:snapToGrid w:val="0"/>
          <w:kern w:val="0"/>
          <w:szCs w:val="21"/>
          <w:lang w:val="es-ES"/>
        </w:rPr>
        <w:lastRenderedPageBreak/>
        <w:t xml:space="preserve">Especificaciones </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1C66DB" w:rsidRPr="00F82420" w14:paraId="522D821C" w14:textId="77777777">
        <w:trPr>
          <w:trHeight w:val="222"/>
        </w:trPr>
        <w:tc>
          <w:tcPr>
            <w:tcW w:w="3261" w:type="dxa"/>
          </w:tcPr>
          <w:p w14:paraId="6B8D2BBC" w14:textId="6967FC14" w:rsidR="001C66DB" w:rsidRPr="00F82420" w:rsidRDefault="001C66DB">
            <w:pPr>
              <w:pStyle w:val="Textosinformato"/>
              <w:rPr>
                <w:rFonts w:ascii="Palatino Linotype" w:eastAsia="MS PGothic" w:hAnsi="Palatino Linotype"/>
                <w:bCs/>
                <w:szCs w:val="20"/>
                <w:lang w:val="es-ES"/>
              </w:rPr>
            </w:pPr>
            <w:r w:rsidRPr="00F82420">
              <w:rPr>
                <w:rFonts w:ascii="Palatino Linotype" w:eastAsia="MS PGothic" w:hAnsi="Palatino Linotype" w:cs="Times New Roman"/>
                <w:bCs/>
                <w:snapToGrid w:val="0"/>
                <w:kern w:val="0"/>
                <w:szCs w:val="20"/>
                <w:lang w:val="es-ES"/>
              </w:rPr>
              <w:t>Model</w:t>
            </w:r>
            <w:r w:rsidR="002121A7" w:rsidRPr="00F82420">
              <w:rPr>
                <w:rFonts w:ascii="Palatino Linotype" w:eastAsia="MS PGothic" w:hAnsi="Palatino Linotype" w:cs="Times New Roman"/>
                <w:bCs/>
                <w:snapToGrid w:val="0"/>
                <w:kern w:val="0"/>
                <w:szCs w:val="20"/>
                <w:lang w:val="es-ES"/>
              </w:rPr>
              <w:t>o:</w:t>
            </w:r>
          </w:p>
        </w:tc>
        <w:tc>
          <w:tcPr>
            <w:tcW w:w="5953" w:type="dxa"/>
            <w:hideMark/>
          </w:tcPr>
          <w:p w14:paraId="21D3B758" w14:textId="22C0CC76" w:rsidR="001C66DB" w:rsidRPr="00F82420" w:rsidRDefault="00C329E9"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B060</w:t>
            </w:r>
            <w:r w:rsidR="00E951EF">
              <w:rPr>
                <w:rFonts w:ascii="Palatino Linotype" w:eastAsia="MS PGothic" w:hAnsi="Palatino Linotype"/>
                <w:szCs w:val="20"/>
                <w:lang w:val="es-ES"/>
              </w:rPr>
              <w:t>R</w:t>
            </w:r>
          </w:p>
        </w:tc>
      </w:tr>
      <w:tr w:rsidR="001C66DB" w:rsidRPr="00E951EF" w14:paraId="34B44458" w14:textId="77777777">
        <w:trPr>
          <w:trHeight w:val="216"/>
        </w:trPr>
        <w:tc>
          <w:tcPr>
            <w:tcW w:w="3261" w:type="dxa"/>
          </w:tcPr>
          <w:p w14:paraId="36E54F87" w14:textId="45856FCB" w:rsidR="001C66DB" w:rsidRPr="00F82420" w:rsidRDefault="009C7582">
            <w:pPr>
              <w:pStyle w:val="Textosinformato"/>
              <w:rPr>
                <w:rFonts w:ascii="Palatino Linotype" w:eastAsia="MS PGothic" w:hAnsi="Palatino Linotype"/>
                <w:bCs/>
                <w:szCs w:val="20"/>
                <w:lang w:val="es-ES"/>
              </w:rPr>
            </w:pPr>
            <w:r w:rsidRPr="00F82420">
              <w:rPr>
                <w:rFonts w:ascii="Palatino Linotype" w:eastAsia="MS PGothic" w:hAnsi="Palatino Linotype" w:cs="Times New Roman"/>
                <w:bCs/>
                <w:snapToGrid w:val="0"/>
                <w:kern w:val="0"/>
                <w:szCs w:val="20"/>
                <w:lang w:val="es-ES"/>
              </w:rPr>
              <w:t>Distancia Focal</w:t>
            </w:r>
          </w:p>
        </w:tc>
        <w:tc>
          <w:tcPr>
            <w:tcW w:w="5953" w:type="dxa"/>
            <w:hideMark/>
          </w:tcPr>
          <w:p w14:paraId="1628C257" w14:textId="5686595B" w:rsidR="005B2FD2" w:rsidRPr="0030662D" w:rsidRDefault="005B2FD2" w:rsidP="0030662D">
            <w:pPr>
              <w:pStyle w:val="Textosinformato"/>
              <w:ind w:left="142"/>
              <w:rPr>
                <w:rFonts w:ascii="Palatino Linotype" w:eastAsia="MS PGothic" w:hAnsi="Palatino Linotype"/>
                <w:color w:val="FF0000"/>
                <w:szCs w:val="20"/>
                <w:lang w:val="es-ES"/>
              </w:rPr>
            </w:pPr>
            <w:r w:rsidRPr="00F82420">
              <w:rPr>
                <w:rFonts w:ascii="Palatino Linotype" w:eastAsia="MS PGothic" w:hAnsi="Palatino Linotype"/>
                <w:szCs w:val="20"/>
                <w:lang w:val="es-ES"/>
              </w:rPr>
              <w:t>11</w:t>
            </w:r>
            <w:r w:rsidR="001C66DB" w:rsidRPr="00F82420">
              <w:rPr>
                <w:rFonts w:ascii="Palatino Linotype" w:eastAsia="MS PGothic" w:hAnsi="Palatino Linotype"/>
                <w:szCs w:val="20"/>
                <w:lang w:val="es-ES"/>
              </w:rPr>
              <w:t>-</w:t>
            </w:r>
            <w:r w:rsidRPr="00F82420">
              <w:rPr>
                <w:rFonts w:ascii="Palatino Linotype" w:eastAsia="MS PGothic" w:hAnsi="Palatino Linotype"/>
                <w:szCs w:val="20"/>
                <w:lang w:val="es-ES"/>
              </w:rPr>
              <w:t>2</w:t>
            </w:r>
            <w:r w:rsidR="001C66DB" w:rsidRPr="00F82420">
              <w:rPr>
                <w:rFonts w:ascii="Palatino Linotype" w:eastAsia="MS PGothic" w:hAnsi="Palatino Linotype"/>
                <w:szCs w:val="20"/>
                <w:lang w:val="es-ES"/>
              </w:rPr>
              <w:t>0mm</w:t>
            </w:r>
            <w:r w:rsidR="00982D78">
              <w:rPr>
                <w:rFonts w:ascii="Palatino Linotype" w:eastAsia="MS PGothic" w:hAnsi="Palatino Linotype"/>
                <w:szCs w:val="20"/>
                <w:lang w:val="es-ES"/>
              </w:rPr>
              <w:t xml:space="preserve"> </w:t>
            </w:r>
            <w:r w:rsidR="0023126F">
              <w:rPr>
                <w:rFonts w:ascii="Palatino Linotype" w:eastAsia="MS PGothic" w:hAnsi="Palatino Linotype"/>
                <w:szCs w:val="20"/>
                <w:lang w:val="es-ES"/>
              </w:rPr>
              <w:t>(</w:t>
            </w:r>
            <w:r w:rsidR="00982D78">
              <w:rPr>
                <w:rFonts w:ascii="Palatino Linotype" w:eastAsia="MS PGothic" w:hAnsi="Palatino Linotype"/>
                <w:szCs w:val="20"/>
                <w:lang w:val="es-ES"/>
              </w:rPr>
              <w:t xml:space="preserve">equivalente a </w:t>
            </w:r>
            <w:r w:rsidR="00982D78" w:rsidRPr="00F82420">
              <w:rPr>
                <w:rFonts w:ascii="Palatino Linotype" w:eastAsia="MS PGothic" w:hAnsi="Palatino Linotype"/>
                <w:szCs w:val="20"/>
                <w:lang w:val="es-ES"/>
              </w:rPr>
              <w:t>17,6-32 mm</w:t>
            </w:r>
            <w:r w:rsidR="00982D78">
              <w:rPr>
                <w:rFonts w:ascii="Palatino Linotype" w:eastAsia="MS PGothic" w:hAnsi="Palatino Linotype"/>
                <w:szCs w:val="20"/>
                <w:lang w:val="es-ES"/>
              </w:rPr>
              <w:t xml:space="preserve"> en </w:t>
            </w:r>
            <w:r w:rsidR="0030662D">
              <w:rPr>
                <w:rFonts w:ascii="Palatino Linotype" w:eastAsia="MS PGothic" w:hAnsi="Palatino Linotype"/>
                <w:szCs w:val="20"/>
                <w:lang w:val="es-ES"/>
              </w:rPr>
              <w:t>formato completo</w:t>
            </w:r>
            <w:r w:rsidR="00982D78" w:rsidRPr="00F82420">
              <w:rPr>
                <w:rFonts w:ascii="Palatino Linotype" w:eastAsia="MS PGothic" w:hAnsi="Palatino Linotype"/>
                <w:szCs w:val="20"/>
                <w:lang w:val="es-ES"/>
              </w:rPr>
              <w:t>)</w:t>
            </w:r>
          </w:p>
        </w:tc>
      </w:tr>
      <w:tr w:rsidR="001C66DB" w:rsidRPr="00F82420" w14:paraId="52CD2AE7" w14:textId="77777777">
        <w:trPr>
          <w:trHeight w:val="222"/>
        </w:trPr>
        <w:tc>
          <w:tcPr>
            <w:tcW w:w="3261" w:type="dxa"/>
          </w:tcPr>
          <w:p w14:paraId="02AEBB6A" w14:textId="4EC7B80D" w:rsidR="001C66DB" w:rsidRPr="00F82420" w:rsidRDefault="009C7582">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Apertura Máxima</w:t>
            </w:r>
          </w:p>
        </w:tc>
        <w:tc>
          <w:tcPr>
            <w:tcW w:w="5953" w:type="dxa"/>
            <w:hideMark/>
          </w:tcPr>
          <w:p w14:paraId="04588403" w14:textId="77540CC5" w:rsidR="001C66DB" w:rsidRPr="00F82420" w:rsidRDefault="005B2FD2"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F2.8</w:t>
            </w:r>
          </w:p>
        </w:tc>
      </w:tr>
      <w:tr w:rsidR="001C66DB" w:rsidRPr="00E951EF" w14:paraId="62166FE1" w14:textId="77777777">
        <w:trPr>
          <w:trHeight w:val="222"/>
        </w:trPr>
        <w:tc>
          <w:tcPr>
            <w:tcW w:w="3261" w:type="dxa"/>
          </w:tcPr>
          <w:p w14:paraId="23F3B926" w14:textId="2842628B" w:rsidR="001C66DB" w:rsidRPr="00F82420" w:rsidRDefault="00FE3AE4">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Ángulo de visión (diagonal):</w:t>
            </w:r>
          </w:p>
        </w:tc>
        <w:tc>
          <w:tcPr>
            <w:tcW w:w="5953" w:type="dxa"/>
            <w:hideMark/>
          </w:tcPr>
          <w:p w14:paraId="5812BE2C" w14:textId="6E7AD447" w:rsidR="001C66DB" w:rsidRPr="00F82420" w:rsidRDefault="00837908"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101°44'-68°7' (para formato APS-C sin espejo)</w:t>
            </w:r>
          </w:p>
        </w:tc>
      </w:tr>
      <w:tr w:rsidR="001C66DB" w:rsidRPr="00F82420" w14:paraId="178A353B" w14:textId="77777777">
        <w:trPr>
          <w:trHeight w:val="261"/>
        </w:trPr>
        <w:tc>
          <w:tcPr>
            <w:tcW w:w="3261" w:type="dxa"/>
          </w:tcPr>
          <w:p w14:paraId="11CEF909" w14:textId="18894D44" w:rsidR="001C66DB" w:rsidRPr="00F82420" w:rsidRDefault="0030509B">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Construcción óptica:</w:t>
            </w:r>
          </w:p>
        </w:tc>
        <w:tc>
          <w:tcPr>
            <w:tcW w:w="5953" w:type="dxa"/>
            <w:hideMark/>
          </w:tcPr>
          <w:p w14:paraId="4C349022" w14:textId="792EAB97" w:rsidR="001C66DB" w:rsidRPr="00F82420" w:rsidRDefault="00AF214E"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12 elementos en 10 grupos</w:t>
            </w:r>
          </w:p>
        </w:tc>
      </w:tr>
      <w:tr w:rsidR="001C66DB" w:rsidRPr="00E951EF" w14:paraId="6F679B7A" w14:textId="77777777">
        <w:trPr>
          <w:trHeight w:val="261"/>
        </w:trPr>
        <w:tc>
          <w:tcPr>
            <w:tcW w:w="3261" w:type="dxa"/>
          </w:tcPr>
          <w:p w14:paraId="2C28D9D9" w14:textId="1AF268A2" w:rsidR="001C66DB" w:rsidRPr="00F82420" w:rsidRDefault="00AF214E">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Distancia mínima del objeto:</w:t>
            </w:r>
          </w:p>
        </w:tc>
        <w:tc>
          <w:tcPr>
            <w:tcW w:w="5953" w:type="dxa"/>
            <w:hideMark/>
          </w:tcPr>
          <w:p w14:paraId="363A2343" w14:textId="0E79AD2E" w:rsidR="001C66DB" w:rsidRPr="00F82420" w:rsidRDefault="00AF214E"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0,15 m (</w:t>
            </w:r>
            <w:r w:rsidR="00D033E0" w:rsidRPr="00F82420">
              <w:rPr>
                <w:rFonts w:ascii="Palatino Linotype" w:eastAsia="MS PGothic" w:hAnsi="Palatino Linotype"/>
                <w:szCs w:val="20"/>
                <w:lang w:val="es-ES"/>
              </w:rPr>
              <w:t>GRAN ANGULAR</w:t>
            </w:r>
            <w:r w:rsidRPr="00F82420">
              <w:rPr>
                <w:rFonts w:ascii="Palatino Linotype" w:eastAsia="MS PGothic" w:hAnsi="Palatino Linotype"/>
                <w:szCs w:val="20"/>
                <w:lang w:val="es-ES"/>
              </w:rPr>
              <w:t>), 0,24 m (TELE)</w:t>
            </w:r>
          </w:p>
        </w:tc>
      </w:tr>
      <w:tr w:rsidR="001C66DB" w:rsidRPr="00F82420" w14:paraId="10903421" w14:textId="77777777">
        <w:trPr>
          <w:trHeight w:val="222"/>
        </w:trPr>
        <w:tc>
          <w:tcPr>
            <w:tcW w:w="3261" w:type="dxa"/>
          </w:tcPr>
          <w:p w14:paraId="74C484DD" w14:textId="0403F00F" w:rsidR="001C66DB" w:rsidRPr="00F82420" w:rsidRDefault="00D033E0">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Relación de ampliación máxima:</w:t>
            </w:r>
          </w:p>
        </w:tc>
        <w:tc>
          <w:tcPr>
            <w:tcW w:w="5953" w:type="dxa"/>
            <w:hideMark/>
          </w:tcPr>
          <w:p w14:paraId="322A01B4" w14:textId="6CF571C9" w:rsidR="001C66DB" w:rsidRPr="00F82420" w:rsidRDefault="00D033E0"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1:4 (GRAN ANGULAR) / 1:7,6 (TELEOBJETIVO)</w:t>
            </w:r>
          </w:p>
        </w:tc>
      </w:tr>
      <w:tr w:rsidR="001C66DB" w:rsidRPr="00F82420" w14:paraId="03F895EA" w14:textId="77777777">
        <w:trPr>
          <w:trHeight w:val="261"/>
        </w:trPr>
        <w:tc>
          <w:tcPr>
            <w:tcW w:w="3261" w:type="dxa"/>
          </w:tcPr>
          <w:p w14:paraId="2EFF2B0E" w14:textId="4415A5E1" w:rsidR="001C66DB" w:rsidRPr="00F82420" w:rsidRDefault="006D65CF">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Tamaño del filtro:</w:t>
            </w:r>
          </w:p>
        </w:tc>
        <w:tc>
          <w:tcPr>
            <w:tcW w:w="5953" w:type="dxa"/>
            <w:hideMark/>
          </w:tcPr>
          <w:p w14:paraId="0E2386D7" w14:textId="1F1B0F14" w:rsidR="001C66DB" w:rsidRPr="00F82420" w:rsidRDefault="00FB4541" w:rsidP="009B18D2">
            <w:pPr>
              <w:pStyle w:val="Textosinformato"/>
              <w:ind w:left="142"/>
              <w:rPr>
                <w:rFonts w:ascii="Palatino Linotype" w:eastAsia="MS PGothic" w:hAnsi="Palatino Linotype"/>
                <w:szCs w:val="20"/>
                <w:lang w:val="es-ES"/>
              </w:rPr>
            </w:pPr>
            <w:r w:rsidRPr="00F82420">
              <w:rPr>
                <w:rFonts w:ascii="Symbol" w:eastAsia="Symbol" w:hAnsi="Symbol" w:cs="Symbol"/>
                <w:bCs/>
                <w:snapToGrid w:val="0"/>
                <w:kern w:val="0"/>
                <w:szCs w:val="16"/>
                <w:lang w:val="es-ES"/>
              </w:rPr>
              <w:t></w:t>
            </w:r>
            <w:r w:rsidRPr="00F82420">
              <w:rPr>
                <w:rFonts w:ascii="Palatino Linotype" w:eastAsia="MS PGothic" w:hAnsi="Palatino Linotype" w:cs="Times New Roman"/>
                <w:bCs/>
                <w:snapToGrid w:val="0"/>
                <w:kern w:val="0"/>
                <w:szCs w:val="16"/>
                <w:lang w:val="es-ES"/>
              </w:rPr>
              <w:t xml:space="preserve"> </w:t>
            </w:r>
            <w:r w:rsidR="001C66DB" w:rsidRPr="00F82420">
              <w:rPr>
                <w:rFonts w:ascii="Palatino Linotype" w:eastAsia="MS PGothic" w:hAnsi="Palatino Linotype"/>
                <w:szCs w:val="20"/>
                <w:lang w:val="es-ES"/>
              </w:rPr>
              <w:t>67mm</w:t>
            </w:r>
          </w:p>
        </w:tc>
      </w:tr>
      <w:tr w:rsidR="001C66DB" w:rsidRPr="00F82420" w14:paraId="12384994" w14:textId="77777777">
        <w:trPr>
          <w:trHeight w:val="282"/>
        </w:trPr>
        <w:tc>
          <w:tcPr>
            <w:tcW w:w="3261" w:type="dxa"/>
          </w:tcPr>
          <w:p w14:paraId="729BE123" w14:textId="69434346" w:rsidR="001C66DB" w:rsidRPr="00F82420" w:rsidRDefault="006D65CF">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Diámetro máximo:</w:t>
            </w:r>
          </w:p>
        </w:tc>
        <w:tc>
          <w:tcPr>
            <w:tcW w:w="5953" w:type="dxa"/>
          </w:tcPr>
          <w:p w14:paraId="6118DF38" w14:textId="6C1E2AD6" w:rsidR="001C66DB" w:rsidRPr="00F82420" w:rsidRDefault="00FB4541" w:rsidP="009B18D2">
            <w:pPr>
              <w:pStyle w:val="Textosinformato"/>
              <w:ind w:left="142"/>
              <w:rPr>
                <w:rFonts w:ascii="Palatino Linotype" w:eastAsia="MS PGothic" w:hAnsi="Palatino Linotype"/>
                <w:szCs w:val="20"/>
                <w:lang w:val="es-ES"/>
              </w:rPr>
            </w:pPr>
            <w:r w:rsidRPr="00F82420">
              <w:rPr>
                <w:rFonts w:ascii="Symbol" w:eastAsia="Symbol" w:hAnsi="Symbol" w:cs="Symbol"/>
                <w:bCs/>
                <w:snapToGrid w:val="0"/>
                <w:kern w:val="0"/>
                <w:szCs w:val="16"/>
                <w:lang w:val="es-ES"/>
              </w:rPr>
              <w:t></w:t>
            </w:r>
            <w:r w:rsidRPr="00F82420">
              <w:rPr>
                <w:rFonts w:ascii="Palatino Linotype" w:eastAsia="MS PGothic" w:hAnsi="Palatino Linotype" w:cs="Times New Roman"/>
                <w:bCs/>
                <w:snapToGrid w:val="0"/>
                <w:kern w:val="0"/>
                <w:szCs w:val="16"/>
                <w:lang w:val="es-ES"/>
              </w:rPr>
              <w:t xml:space="preserve"> </w:t>
            </w:r>
            <w:r w:rsidR="001C66DB" w:rsidRPr="00F82420">
              <w:rPr>
                <w:rFonts w:ascii="Palatino Linotype" w:eastAsia="MS PGothic" w:hAnsi="Palatino Linotype"/>
                <w:szCs w:val="20"/>
                <w:lang w:val="es-ES"/>
              </w:rPr>
              <w:t>7</w:t>
            </w:r>
            <w:r w:rsidR="005B2FD2" w:rsidRPr="00F82420">
              <w:rPr>
                <w:rFonts w:ascii="Palatino Linotype" w:eastAsia="MS PGothic" w:hAnsi="Palatino Linotype"/>
                <w:szCs w:val="20"/>
                <w:lang w:val="es-ES"/>
              </w:rPr>
              <w:t>3</w:t>
            </w:r>
            <w:r w:rsidR="001C66DB" w:rsidRPr="00F82420">
              <w:rPr>
                <w:rFonts w:ascii="Palatino Linotype" w:eastAsia="MS PGothic" w:hAnsi="Palatino Linotype"/>
                <w:szCs w:val="20"/>
                <w:lang w:val="es-ES"/>
              </w:rPr>
              <w:t xml:space="preserve">mm </w:t>
            </w:r>
          </w:p>
        </w:tc>
      </w:tr>
      <w:tr w:rsidR="001C66DB" w:rsidRPr="00F82420" w14:paraId="0353503B" w14:textId="77777777">
        <w:trPr>
          <w:trHeight w:val="282"/>
        </w:trPr>
        <w:tc>
          <w:tcPr>
            <w:tcW w:w="3261" w:type="dxa"/>
          </w:tcPr>
          <w:p w14:paraId="146B6B44" w14:textId="5B2F2A62" w:rsidR="001C66DB" w:rsidRPr="00F82420" w:rsidRDefault="006D65CF">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Longitud*:</w:t>
            </w:r>
          </w:p>
        </w:tc>
        <w:tc>
          <w:tcPr>
            <w:tcW w:w="5953" w:type="dxa"/>
            <w:hideMark/>
          </w:tcPr>
          <w:p w14:paraId="77FEC187" w14:textId="7CE2AAF1" w:rsidR="001C66DB" w:rsidRPr="00F82420" w:rsidRDefault="005B2FD2"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84.2</w:t>
            </w:r>
            <w:r w:rsidR="001C66DB" w:rsidRPr="00F82420">
              <w:rPr>
                <w:rFonts w:ascii="Palatino Linotype" w:eastAsia="MS PGothic" w:hAnsi="Palatino Linotype"/>
                <w:szCs w:val="20"/>
                <w:lang w:val="es-ES"/>
              </w:rPr>
              <w:t>mm</w:t>
            </w:r>
          </w:p>
        </w:tc>
      </w:tr>
      <w:tr w:rsidR="001C66DB" w:rsidRPr="00F82420" w14:paraId="52C6BE23" w14:textId="77777777">
        <w:trPr>
          <w:trHeight w:val="246"/>
        </w:trPr>
        <w:tc>
          <w:tcPr>
            <w:tcW w:w="3261" w:type="dxa"/>
          </w:tcPr>
          <w:p w14:paraId="2E39A866" w14:textId="0F85AAC0" w:rsidR="001C66DB" w:rsidRPr="00F82420" w:rsidRDefault="006D65CF">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Peso:</w:t>
            </w:r>
          </w:p>
        </w:tc>
        <w:tc>
          <w:tcPr>
            <w:tcW w:w="5953" w:type="dxa"/>
            <w:hideMark/>
          </w:tcPr>
          <w:p w14:paraId="74FE170A" w14:textId="39A9B6C4" w:rsidR="001C66DB" w:rsidRPr="00F82420" w:rsidRDefault="005B2FD2"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340</w:t>
            </w:r>
            <w:r w:rsidR="001C66DB" w:rsidRPr="00F82420">
              <w:rPr>
                <w:rFonts w:ascii="Palatino Linotype" w:eastAsia="MS PGothic" w:hAnsi="Palatino Linotype"/>
                <w:szCs w:val="20"/>
                <w:lang w:val="es-ES"/>
              </w:rPr>
              <w:t>g</w:t>
            </w:r>
          </w:p>
        </w:tc>
      </w:tr>
      <w:tr w:rsidR="001C66DB" w:rsidRPr="00F82420" w14:paraId="463CB41F" w14:textId="77777777">
        <w:trPr>
          <w:trHeight w:val="206"/>
        </w:trPr>
        <w:tc>
          <w:tcPr>
            <w:tcW w:w="3261" w:type="dxa"/>
          </w:tcPr>
          <w:p w14:paraId="2D7926F3" w14:textId="401386D7" w:rsidR="001C66DB" w:rsidRPr="00F82420" w:rsidRDefault="00DF4015">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Palas de apertura**:</w:t>
            </w:r>
          </w:p>
        </w:tc>
        <w:tc>
          <w:tcPr>
            <w:tcW w:w="5953" w:type="dxa"/>
            <w:hideMark/>
          </w:tcPr>
          <w:p w14:paraId="1BD7F0C7" w14:textId="3ED55BD7" w:rsidR="001C66DB" w:rsidRPr="00F82420" w:rsidRDefault="00DF4015"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7 (diafragma circular)</w:t>
            </w:r>
          </w:p>
        </w:tc>
      </w:tr>
      <w:tr w:rsidR="001C66DB" w:rsidRPr="00F82420" w14:paraId="682ECBFC" w14:textId="77777777">
        <w:trPr>
          <w:trHeight w:val="188"/>
        </w:trPr>
        <w:tc>
          <w:tcPr>
            <w:tcW w:w="3261" w:type="dxa"/>
          </w:tcPr>
          <w:p w14:paraId="21D6DB16" w14:textId="25FAC323" w:rsidR="001C66DB" w:rsidRPr="00F82420" w:rsidRDefault="00DF4015">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Apertura mínima:</w:t>
            </w:r>
          </w:p>
        </w:tc>
        <w:tc>
          <w:tcPr>
            <w:tcW w:w="5953" w:type="dxa"/>
            <w:hideMark/>
          </w:tcPr>
          <w:p w14:paraId="4A9F9BF4" w14:textId="1A310A65" w:rsidR="001C66DB" w:rsidRPr="00F82420" w:rsidRDefault="001C66DB"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F</w:t>
            </w:r>
            <w:r w:rsidR="005B2FD2" w:rsidRPr="00F82420">
              <w:rPr>
                <w:rFonts w:ascii="Palatino Linotype" w:eastAsia="MS PGothic" w:hAnsi="Palatino Linotype"/>
                <w:szCs w:val="20"/>
                <w:lang w:val="es-ES"/>
              </w:rPr>
              <w:t>16</w:t>
            </w:r>
          </w:p>
        </w:tc>
      </w:tr>
      <w:tr w:rsidR="001C66DB" w:rsidRPr="00C96C4F" w14:paraId="33015516" w14:textId="77777777">
        <w:trPr>
          <w:trHeight w:val="222"/>
        </w:trPr>
        <w:tc>
          <w:tcPr>
            <w:tcW w:w="3261" w:type="dxa"/>
          </w:tcPr>
          <w:p w14:paraId="66547569" w14:textId="322EE1D2" w:rsidR="001C66DB" w:rsidRPr="00F82420" w:rsidRDefault="005C489C">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Accesorios de serie:</w:t>
            </w:r>
          </w:p>
        </w:tc>
        <w:tc>
          <w:tcPr>
            <w:tcW w:w="5953" w:type="dxa"/>
          </w:tcPr>
          <w:p w14:paraId="51292871" w14:textId="70D04264" w:rsidR="001C66DB" w:rsidRPr="00F82420" w:rsidRDefault="00341030" w:rsidP="009B18D2">
            <w:pPr>
              <w:pStyle w:val="Textosinformato"/>
              <w:ind w:left="142"/>
              <w:rPr>
                <w:rFonts w:ascii="Palatino Linotype" w:eastAsia="MS PGothic" w:hAnsi="Palatino Linotype"/>
                <w:szCs w:val="20"/>
                <w:lang w:val="es-ES"/>
              </w:rPr>
            </w:pPr>
            <w:r>
              <w:rPr>
                <w:rFonts w:ascii="Palatino Linotype" w:eastAsia="MS PGothic" w:hAnsi="Palatino Linotype"/>
                <w:szCs w:val="20"/>
                <w:lang w:val="es-ES"/>
              </w:rPr>
              <w:t>Parasol</w:t>
            </w:r>
            <w:r w:rsidR="005C489C" w:rsidRPr="00F82420">
              <w:rPr>
                <w:rFonts w:ascii="Palatino Linotype" w:eastAsia="MS PGothic" w:hAnsi="Palatino Linotype"/>
                <w:szCs w:val="20"/>
                <w:lang w:val="es-ES"/>
              </w:rPr>
              <w:t xml:space="preserve"> en forma de flor, Tapa delantera, Tapa trasera</w:t>
            </w:r>
          </w:p>
        </w:tc>
      </w:tr>
      <w:tr w:rsidR="001C66DB" w:rsidRPr="00F82420" w14:paraId="71037B68" w14:textId="77777777">
        <w:trPr>
          <w:trHeight w:val="222"/>
        </w:trPr>
        <w:tc>
          <w:tcPr>
            <w:tcW w:w="3261" w:type="dxa"/>
          </w:tcPr>
          <w:p w14:paraId="552A0542" w14:textId="2C6B0FE6" w:rsidR="001C66DB" w:rsidRPr="00F82420" w:rsidRDefault="001C66DB">
            <w:pPr>
              <w:pStyle w:val="Textosinformato"/>
              <w:rPr>
                <w:rFonts w:ascii="Palatino Linotype" w:eastAsia="MS PGothic" w:hAnsi="Palatino Linotype"/>
                <w:szCs w:val="20"/>
                <w:lang w:val="es-ES"/>
              </w:rPr>
            </w:pPr>
            <w:r w:rsidRPr="00F82420">
              <w:rPr>
                <w:rFonts w:ascii="Palatino Linotype" w:eastAsia="MS PGothic" w:hAnsi="Palatino Linotype" w:cs="Times New Roman"/>
                <w:bCs/>
                <w:snapToGrid w:val="0"/>
                <w:kern w:val="0"/>
                <w:szCs w:val="20"/>
                <w:lang w:val="es-ES"/>
              </w:rPr>
              <w:t>Mo</w:t>
            </w:r>
            <w:r w:rsidR="005C489C" w:rsidRPr="00F82420">
              <w:rPr>
                <w:rFonts w:ascii="Palatino Linotype" w:eastAsia="MS PGothic" w:hAnsi="Palatino Linotype" w:cs="Times New Roman"/>
                <w:bCs/>
                <w:snapToGrid w:val="0"/>
                <w:kern w:val="0"/>
                <w:szCs w:val="20"/>
                <w:lang w:val="es-ES"/>
              </w:rPr>
              <w:t>ntura:</w:t>
            </w:r>
          </w:p>
        </w:tc>
        <w:tc>
          <w:tcPr>
            <w:tcW w:w="5953" w:type="dxa"/>
          </w:tcPr>
          <w:p w14:paraId="48188DC4" w14:textId="6E284D49" w:rsidR="001C66DB" w:rsidRPr="00F82420" w:rsidRDefault="005B2FD2" w:rsidP="009B18D2">
            <w:pPr>
              <w:pStyle w:val="Textosinformato"/>
              <w:ind w:left="142"/>
              <w:rPr>
                <w:rFonts w:ascii="Palatino Linotype" w:eastAsia="MS PGothic" w:hAnsi="Palatino Linotype"/>
                <w:szCs w:val="20"/>
                <w:lang w:val="es-ES"/>
              </w:rPr>
            </w:pPr>
            <w:r w:rsidRPr="00F82420">
              <w:rPr>
                <w:rFonts w:ascii="Palatino Linotype" w:eastAsia="MS PGothic" w:hAnsi="Palatino Linotype"/>
                <w:szCs w:val="20"/>
                <w:lang w:val="es-ES"/>
              </w:rPr>
              <w:t>CANON RF</w:t>
            </w:r>
          </w:p>
        </w:tc>
      </w:tr>
    </w:tbl>
    <w:p w14:paraId="02BE9E7F" w14:textId="77777777" w:rsidR="00136ABF" w:rsidRPr="00F82420" w:rsidRDefault="00136ABF" w:rsidP="00AC5C77">
      <w:pPr>
        <w:pStyle w:val="Textosinformato"/>
        <w:spacing w:line="180" w:lineRule="atLeast"/>
        <w:rPr>
          <w:rFonts w:ascii="Palatino Linotype" w:eastAsia="MS PGothic" w:hAnsi="Palatino Linotype"/>
          <w:sz w:val="16"/>
          <w:szCs w:val="20"/>
          <w:lang w:val="es-ES"/>
        </w:rPr>
      </w:pPr>
      <w:r w:rsidRPr="00F82420">
        <w:rPr>
          <w:rFonts w:ascii="Palatino Linotype" w:eastAsia="MS PGothic" w:hAnsi="Palatino Linotype"/>
          <w:sz w:val="16"/>
          <w:szCs w:val="20"/>
          <w:lang w:val="es-ES"/>
        </w:rPr>
        <w:t>* La longitud es la distancia desde el extremo frontal del objetivo hasta la cara de la montura.</w:t>
      </w:r>
    </w:p>
    <w:p w14:paraId="65D310C0" w14:textId="77777777" w:rsidR="00136ABF" w:rsidRPr="00F82420" w:rsidRDefault="00136ABF" w:rsidP="00AC5C77">
      <w:pPr>
        <w:pStyle w:val="Textosinformato"/>
        <w:spacing w:line="180" w:lineRule="atLeast"/>
        <w:rPr>
          <w:rFonts w:ascii="Palatino Linotype" w:eastAsia="MS PGothic" w:hAnsi="Palatino Linotype"/>
          <w:sz w:val="16"/>
          <w:szCs w:val="20"/>
          <w:lang w:val="es-ES"/>
        </w:rPr>
      </w:pPr>
      <w:r w:rsidRPr="00F82420">
        <w:rPr>
          <w:rFonts w:ascii="Palatino Linotype" w:eastAsia="MS PGothic" w:hAnsi="Palatino Linotype"/>
          <w:sz w:val="16"/>
          <w:szCs w:val="20"/>
          <w:lang w:val="es-ES"/>
        </w:rPr>
        <w:t>** El diafragma circular se mantiene casi perfectamente circular hasta dos pasos por debajo de la apertura máxima.</w:t>
      </w:r>
    </w:p>
    <w:p w14:paraId="6D3692CE" w14:textId="77777777" w:rsidR="00136ABF" w:rsidRPr="00F82420" w:rsidRDefault="00136ABF" w:rsidP="00AC5C77">
      <w:pPr>
        <w:pStyle w:val="Textosinformato"/>
        <w:spacing w:line="180" w:lineRule="atLeast"/>
        <w:rPr>
          <w:rFonts w:ascii="Palatino Linotype" w:eastAsia="MS PGothic" w:hAnsi="Palatino Linotype"/>
          <w:sz w:val="16"/>
          <w:szCs w:val="20"/>
          <w:lang w:val="es-ES"/>
        </w:rPr>
      </w:pPr>
      <w:r w:rsidRPr="00F82420">
        <w:rPr>
          <w:rFonts w:ascii="Palatino Linotype" w:eastAsia="MS PGothic" w:hAnsi="Palatino Linotype"/>
          <w:sz w:val="16"/>
          <w:szCs w:val="20"/>
          <w:lang w:val="es-ES"/>
        </w:rPr>
        <w:t>Las especificaciones, el aspecto, la funcionalidad, etc. están sujetos a cambios sin previo aviso.</w:t>
      </w:r>
    </w:p>
    <w:p w14:paraId="065A3FBC" w14:textId="7356866A" w:rsidR="006B3591" w:rsidRPr="00F82420" w:rsidRDefault="00136ABF" w:rsidP="00AC5C77">
      <w:pPr>
        <w:pStyle w:val="Textosinformato"/>
        <w:spacing w:line="180" w:lineRule="atLeast"/>
        <w:rPr>
          <w:rFonts w:ascii="Palatino Linotype" w:eastAsia="MS PGothic" w:hAnsi="Palatino Linotype"/>
          <w:sz w:val="16"/>
          <w:szCs w:val="20"/>
          <w:lang w:val="es-ES"/>
        </w:rPr>
      </w:pPr>
      <w:r w:rsidRPr="00F82420">
        <w:rPr>
          <w:rFonts w:ascii="Palatino Linotype" w:eastAsia="MS PGothic" w:hAnsi="Palatino Linotype"/>
          <w:sz w:val="16"/>
          <w:szCs w:val="20"/>
          <w:lang w:val="es-ES"/>
        </w:rPr>
        <w:t>Este producto ha sido desarrollado, fabricado y vendido bajo licencia de Canon Inc.</w:t>
      </w:r>
    </w:p>
    <w:p w14:paraId="47F10095" w14:textId="77777777" w:rsidR="006B3591" w:rsidRPr="00F82420" w:rsidRDefault="006B3591" w:rsidP="001C66DB">
      <w:pPr>
        <w:pStyle w:val="Textosinformato"/>
        <w:rPr>
          <w:rFonts w:ascii="Palatino Linotype" w:eastAsia="MS PGothic" w:hAnsi="Palatino Linotype"/>
          <w:sz w:val="18"/>
          <w:lang w:val="es-ES"/>
        </w:rPr>
      </w:pPr>
    </w:p>
    <w:p w14:paraId="17CFACB2" w14:textId="77777777" w:rsidR="00136ABF" w:rsidRPr="00F82420" w:rsidRDefault="00136ABF" w:rsidP="00136ABF">
      <w:pPr>
        <w:widowControl/>
        <w:jc w:val="left"/>
        <w:rPr>
          <w:rFonts w:ascii="Palatino Linotype" w:hAnsi="Palatino Linotype"/>
          <w:b/>
          <w:color w:val="000000" w:themeColor="text1"/>
          <w:sz w:val="20"/>
          <w:szCs w:val="20"/>
          <w:lang w:val="es-ES"/>
        </w:rPr>
      </w:pPr>
      <w:r w:rsidRPr="00F82420">
        <w:rPr>
          <w:rFonts w:ascii="Palatino Linotype" w:hAnsi="Palatino Linotype"/>
          <w:b/>
          <w:color w:val="000000" w:themeColor="text1"/>
          <w:sz w:val="20"/>
          <w:szCs w:val="20"/>
          <w:lang w:val="es-ES"/>
        </w:rPr>
        <w:t>Acerca de Tamron Co.</w:t>
      </w:r>
    </w:p>
    <w:p w14:paraId="1520F385" w14:textId="77777777" w:rsidR="00136ABF" w:rsidRPr="00F82420" w:rsidRDefault="00136ABF" w:rsidP="00136ABF">
      <w:pPr>
        <w:widowControl/>
        <w:rPr>
          <w:rFonts w:ascii="Palatino Linotype" w:hAnsi="Palatino Linotype"/>
          <w:bCs/>
          <w:color w:val="000000" w:themeColor="text1"/>
          <w:sz w:val="20"/>
          <w:szCs w:val="20"/>
          <w:lang w:val="es-ES"/>
        </w:rPr>
      </w:pPr>
      <w:r w:rsidRPr="00F82420">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2C2AFA67" w14:textId="77777777" w:rsidR="00136ABF" w:rsidRPr="00F82420" w:rsidRDefault="00136ABF" w:rsidP="00136ABF">
      <w:pPr>
        <w:widowControl/>
        <w:jc w:val="left"/>
        <w:rPr>
          <w:rFonts w:ascii="Palatino Linotype" w:hAnsi="Palatino Linotype"/>
          <w:b/>
          <w:color w:val="000000" w:themeColor="text1"/>
          <w:sz w:val="20"/>
          <w:szCs w:val="20"/>
          <w:lang w:val="es-ES"/>
        </w:rPr>
      </w:pPr>
    </w:p>
    <w:p w14:paraId="07D50708" w14:textId="77777777" w:rsidR="00136ABF" w:rsidRPr="00F82420" w:rsidRDefault="00136ABF" w:rsidP="00136ABF">
      <w:pPr>
        <w:widowControl/>
        <w:jc w:val="left"/>
        <w:rPr>
          <w:rFonts w:ascii="Palatino Linotype" w:hAnsi="Palatino Linotype"/>
          <w:b/>
          <w:color w:val="000000" w:themeColor="text1"/>
          <w:sz w:val="20"/>
          <w:szCs w:val="20"/>
          <w:lang w:val="es-ES"/>
        </w:rPr>
      </w:pPr>
      <w:r w:rsidRPr="00F82420">
        <w:rPr>
          <w:rFonts w:ascii="Palatino Linotype" w:hAnsi="Palatino Linotype"/>
          <w:b/>
          <w:color w:val="000000" w:themeColor="text1"/>
          <w:sz w:val="20"/>
          <w:szCs w:val="20"/>
          <w:lang w:val="es-ES"/>
        </w:rPr>
        <w:t>Línea de productos ópticos:</w:t>
      </w:r>
    </w:p>
    <w:p w14:paraId="07D3D3CF" w14:textId="127B6792" w:rsidR="001C66DB" w:rsidRPr="00F82420" w:rsidRDefault="00136ABF" w:rsidP="00136ABF">
      <w:pPr>
        <w:widowControl/>
        <w:rPr>
          <w:rFonts w:ascii="Palatino Linotype" w:eastAsia="MS PGothic" w:hAnsi="Palatino Linotype"/>
          <w:bCs/>
          <w:color w:val="000000" w:themeColor="text1"/>
          <w:sz w:val="18"/>
          <w:lang w:val="es-ES"/>
        </w:rPr>
      </w:pPr>
      <w:r w:rsidRPr="00F82420">
        <w:rPr>
          <w:rFonts w:ascii="Palatino Linotype" w:hAnsi="Palatino Linotype"/>
          <w:bCs/>
          <w:color w:val="000000" w:themeColor="text1"/>
          <w:sz w:val="20"/>
          <w:szCs w:val="20"/>
          <w:lang w:val="es-ES"/>
        </w:rPr>
        <w:t xml:space="preserve">Objetivos intercambiables para cámaras sin espejo y DSLR, objetivos para cámaras de vigilancia en red, objetivos para FA y visión artificial, objetivos para teleconferencias, módulos para cámaras, objetivos </w:t>
      </w:r>
      <w:r w:rsidRPr="00F82420">
        <w:rPr>
          <w:rFonts w:ascii="Palatino Linotype" w:hAnsi="Palatino Linotype"/>
          <w:bCs/>
          <w:color w:val="000000" w:themeColor="text1"/>
          <w:sz w:val="20"/>
          <w:szCs w:val="20"/>
          <w:lang w:val="es-ES"/>
        </w:rPr>
        <w:lastRenderedPageBreak/>
        <w:t>para cámaras de automoción, objetivos para cámaras digitales compactas y videocámaras, objetivos para drones, dispositivos médicos y diversas unidades de dispositivos ópticos</w:t>
      </w:r>
      <w:r w:rsidRPr="00F82420">
        <w:rPr>
          <w:rFonts w:ascii="Palatino Linotype" w:hAnsi="Palatino Linotype"/>
          <w:b/>
          <w:color w:val="000000" w:themeColor="text1"/>
          <w:sz w:val="20"/>
          <w:szCs w:val="20"/>
          <w:lang w:val="es-ES"/>
        </w:rPr>
        <w:t>.</w:t>
      </w:r>
    </w:p>
    <w:sectPr w:rsidR="001C66DB" w:rsidRPr="00F82420" w:rsidSect="00AB14DB">
      <w:headerReference w:type="default" r:id="rId12"/>
      <w:footerReference w:type="even" r:id="rId13"/>
      <w:footerReference w:type="default" r:id="rId14"/>
      <w:headerReference w:type="first" r:id="rId15"/>
      <w:footerReference w:type="first" r:id="rId16"/>
      <w:pgSz w:w="11901" w:h="16817"/>
      <w:pgMar w:top="2127" w:right="1418" w:bottom="1701" w:left="1418" w:header="851" w:footer="199"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B7AD8" w14:textId="77777777" w:rsidR="00962BE6" w:rsidRDefault="00962BE6" w:rsidP="007D7578">
      <w:r>
        <w:separator/>
      </w:r>
    </w:p>
  </w:endnote>
  <w:endnote w:type="continuationSeparator" w:id="0">
    <w:p w14:paraId="4530CC54" w14:textId="77777777" w:rsidR="00962BE6" w:rsidRDefault="00962BE6" w:rsidP="007D7578">
      <w:r>
        <w:continuationSeparator/>
      </w:r>
    </w:p>
  </w:endnote>
  <w:endnote w:type="continuationNotice" w:id="1">
    <w:p w14:paraId="4A095807" w14:textId="77777777" w:rsidR="00962BE6" w:rsidRDefault="00962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Meiryo UI">
    <w:charset w:val="80"/>
    <w:family w:val="swiss"/>
    <w:pitch w:val="variable"/>
    <w:sig w:usb0="E00002FF" w:usb1="6AC7FFFF"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D625E" w14:textId="77777777" w:rsidR="00077B6B" w:rsidRPr="00E81F79"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E81F79">
      <w:rPr>
        <w:rStyle w:val="Nmerodepgina"/>
        <w:sz w:val="18"/>
        <w:szCs w:val="18"/>
        <w:lang w:val="pt-PT"/>
      </w:rPr>
      <w:instrText xml:space="preserve">PAGE  </w:instrText>
    </w:r>
    <w:r w:rsidRPr="00527C56">
      <w:rPr>
        <w:rStyle w:val="Nmerodepgina"/>
        <w:sz w:val="18"/>
        <w:szCs w:val="18"/>
      </w:rPr>
      <w:fldChar w:fldCharType="separate"/>
    </w:r>
    <w:r w:rsidR="00F336AD" w:rsidRPr="00E81F79">
      <w:rPr>
        <w:rStyle w:val="Nmerodepgina"/>
        <w:noProof/>
        <w:sz w:val="18"/>
        <w:szCs w:val="18"/>
        <w:lang w:val="pt-PT"/>
      </w:rPr>
      <w:t>1</w:t>
    </w:r>
    <w:r w:rsidRPr="00527C56">
      <w:rPr>
        <w:rStyle w:val="Nmerodepgina"/>
        <w:sz w:val="18"/>
        <w:szCs w:val="18"/>
      </w:rPr>
      <w:fldChar w:fldCharType="end"/>
    </w:r>
  </w:p>
  <w:p w14:paraId="64D19062" w14:textId="7041CCA0" w:rsidR="00E81F79" w:rsidRDefault="00E81F79" w:rsidP="00E81F79">
    <w:pPr>
      <w:pStyle w:val="Piedepgina"/>
      <w:jc w:val="center"/>
      <w:rPr>
        <w:rFonts w:ascii="Malgun Gothic" w:eastAsia="Malgun Gothic" w:hAnsi="Malgun Gothic"/>
        <w:sz w:val="18"/>
        <w:szCs w:val="18"/>
        <w:lang w:val="pt-PT"/>
      </w:rPr>
    </w:pPr>
    <w:r w:rsidRPr="00170B38">
      <w:rPr>
        <w:rFonts w:ascii="Malgun Gothic" w:eastAsia="Malgun Gothic" w:hAnsi="Malgun Gothic"/>
        <w:noProof/>
        <w:sz w:val="18"/>
        <w:szCs w:val="18"/>
      </w:rPr>
      <w:drawing>
        <wp:anchor distT="0" distB="0" distL="114300" distR="114300" simplePos="0" relativeHeight="251658243" behindDoc="0" locked="0" layoutInCell="1" allowOverlap="1" wp14:anchorId="5F9E388D" wp14:editId="216D5C89">
          <wp:simplePos x="0" y="0"/>
          <wp:positionH relativeFrom="column">
            <wp:posOffset>2532380</wp:posOffset>
          </wp:positionH>
          <wp:positionV relativeFrom="paragraph">
            <wp:posOffset>241300</wp:posOffset>
          </wp:positionV>
          <wp:extent cx="627380" cy="201930"/>
          <wp:effectExtent l="0" t="0" r="1270" b="7620"/>
          <wp:wrapTopAndBottom/>
          <wp:docPr id="317483389"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92501" name="Picture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 cy="201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70B38">
      <w:rPr>
        <w:rFonts w:ascii="Malgun Gothic" w:eastAsia="Malgun Gothic" w:hAnsi="Malgun Gothic"/>
        <w:sz w:val="18"/>
        <w:szCs w:val="18"/>
        <w:lang w:val="pt-PT"/>
      </w:rPr>
      <w:t>Distribuidor oficial</w:t>
    </w:r>
  </w:p>
  <w:p w14:paraId="569CFCE1" w14:textId="7A0A17D9" w:rsidR="00E81F79" w:rsidRPr="00170B38" w:rsidRDefault="00E81F79" w:rsidP="00E81F79">
    <w:pPr>
      <w:pStyle w:val="Piedepgina"/>
      <w:jc w:val="center"/>
      <w:rPr>
        <w:rFonts w:ascii="Malgun Gothic" w:eastAsia="Malgun Gothic" w:hAnsi="Malgun Gothic"/>
        <w:sz w:val="18"/>
        <w:szCs w:val="18"/>
        <w:lang w:val="pt-PT"/>
      </w:rPr>
    </w:pPr>
    <w:r w:rsidRPr="00170B38">
      <w:rPr>
        <w:rFonts w:ascii="Malgun Gothic" w:eastAsia="Malgun Gothic" w:hAnsi="Malgun Gothic"/>
        <w:sz w:val="18"/>
        <w:szCs w:val="18"/>
        <w:lang w:val="pt-PT"/>
      </w:rPr>
      <w:t>Rodolfo Biber, S.A. · info@robisa.es · +34 91 7292 711 · www.robisa.es</w:t>
    </w:r>
  </w:p>
  <w:p w14:paraId="33A38F62" w14:textId="123D867F" w:rsidR="00077B6B" w:rsidRPr="00E81F79" w:rsidRDefault="00077B6B" w:rsidP="00E81F79">
    <w:pPr>
      <w:pStyle w:val="Piedepgina"/>
      <w:ind w:right="360"/>
      <w:jc w:val="center"/>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F9E0D" w14:textId="77777777" w:rsidR="00962BE6" w:rsidRDefault="00962BE6" w:rsidP="007D7578">
      <w:r>
        <w:separator/>
      </w:r>
    </w:p>
  </w:footnote>
  <w:footnote w:type="continuationSeparator" w:id="0">
    <w:p w14:paraId="26D10B63" w14:textId="77777777" w:rsidR="00962BE6" w:rsidRDefault="00962BE6" w:rsidP="007D7578">
      <w:r>
        <w:continuationSeparator/>
      </w:r>
    </w:p>
  </w:footnote>
  <w:footnote w:type="continuationNotice" w:id="1">
    <w:p w14:paraId="121661CC" w14:textId="77777777" w:rsidR="00962BE6" w:rsidRDefault="00962BE6"/>
  </w:footnote>
  <w:footnote w:id="2">
    <w:p w14:paraId="02A20983" w14:textId="64FE2CE8" w:rsidR="00540D6D" w:rsidRPr="00540D6D" w:rsidRDefault="00540D6D" w:rsidP="006B65CA">
      <w:pPr>
        <w:pStyle w:val="Textonotapie"/>
        <w:spacing w:line="180" w:lineRule="atLeast"/>
        <w:rPr>
          <w:lang w:val="es-ES"/>
        </w:rPr>
      </w:pPr>
      <w:r>
        <w:rPr>
          <w:rStyle w:val="Refdenotaalpie"/>
        </w:rPr>
        <w:footnoteRef/>
      </w:r>
      <w:r w:rsidRPr="00540D6D">
        <w:rPr>
          <w:lang w:val="es-ES"/>
        </w:rPr>
        <w:t xml:space="preserve"> </w:t>
      </w:r>
      <w:r w:rsidRPr="00F82420">
        <w:rPr>
          <w:rFonts w:ascii="Palatino Linotype" w:eastAsia="MS Gothic" w:hAnsi="Palatino Linotype"/>
          <w:bCs/>
          <w:sz w:val="16"/>
          <w:szCs w:val="16"/>
          <w:lang w:val="es-ES"/>
        </w:rPr>
        <w:t>Di III-A: Para cámaras sin espejo de objetivos intercambiables de formato APS-C</w:t>
      </w:r>
      <w:r>
        <w:rPr>
          <w:rFonts w:ascii="Palatino Linotype" w:eastAsia="MS Gothic" w:hAnsi="Palatino Linotype"/>
          <w:bCs/>
          <w:sz w:val="16"/>
          <w:szCs w:val="16"/>
          <w:lang w:val="es-ES"/>
        </w:rPr>
        <w:t>.</w:t>
      </w:r>
    </w:p>
  </w:footnote>
  <w:footnote w:id="3">
    <w:p w14:paraId="6FDF852A" w14:textId="3F6B774C" w:rsidR="00260B59" w:rsidRPr="00643313" w:rsidRDefault="00260B59" w:rsidP="006B65CA">
      <w:pPr>
        <w:spacing w:line="180" w:lineRule="atLeast"/>
        <w:rPr>
          <w:rFonts w:ascii="Palatino Linotype" w:eastAsia="MS PGothic" w:hAnsi="Palatino Linotype" w:cs="Times New Roman"/>
          <w:snapToGrid w:val="0"/>
          <w:kern w:val="0"/>
          <w:sz w:val="16"/>
          <w:szCs w:val="12"/>
          <w:lang w:val="es-ES"/>
        </w:rPr>
      </w:pPr>
      <w:r>
        <w:rPr>
          <w:rStyle w:val="Refdenotaalpie"/>
        </w:rPr>
        <w:footnoteRef/>
      </w:r>
      <w:r w:rsidRPr="00260B59">
        <w:rPr>
          <w:lang w:val="es-ES"/>
        </w:rPr>
        <w:t xml:space="preserve"> </w:t>
      </w:r>
      <w:r w:rsidRPr="00F82420">
        <w:rPr>
          <w:rFonts w:ascii="Palatino Linotype" w:eastAsia="MS PGothic" w:hAnsi="Palatino Linotype" w:cs="Times New Roman"/>
          <w:snapToGrid w:val="0"/>
          <w:kern w:val="0"/>
          <w:sz w:val="16"/>
          <w:szCs w:val="12"/>
          <w:lang w:val="es-ES"/>
        </w:rPr>
        <w:t>El objetivo para la montura Sony E se lanzó previamente el 24 de junio de 2021.</w:t>
      </w:r>
      <w:r>
        <w:rPr>
          <w:rFonts w:ascii="Palatino Linotype" w:eastAsia="MS PGothic" w:hAnsi="Palatino Linotype" w:cs="Times New Roman"/>
          <w:snapToGrid w:val="0"/>
          <w:kern w:val="0"/>
          <w:sz w:val="16"/>
          <w:szCs w:val="12"/>
          <w:lang w:val="es-ES"/>
        </w:rPr>
        <w:t xml:space="preserve"> </w:t>
      </w:r>
      <w:r w:rsidRPr="00F82420">
        <w:rPr>
          <w:rFonts w:ascii="Palatino Linotype" w:eastAsia="MS PGothic" w:hAnsi="Palatino Linotype" w:cs="Times New Roman"/>
          <w:snapToGrid w:val="0"/>
          <w:kern w:val="0"/>
          <w:sz w:val="16"/>
          <w:szCs w:val="12"/>
          <w:lang w:val="es-ES"/>
        </w:rPr>
        <w:t>La lente para montura FUJIFILM X lanzada previamente el 30 de mayo de 2023.</w:t>
      </w:r>
    </w:p>
  </w:footnote>
  <w:footnote w:id="4">
    <w:p w14:paraId="614601FF" w14:textId="6D8AAB72" w:rsidR="00260B59" w:rsidRPr="00C96548" w:rsidRDefault="00260B59" w:rsidP="006B65CA">
      <w:pPr>
        <w:spacing w:line="180" w:lineRule="atLeast"/>
        <w:rPr>
          <w:rFonts w:ascii="Palatino Linotype" w:eastAsia="MS PGothic" w:hAnsi="Palatino Linotype"/>
          <w:sz w:val="16"/>
          <w:szCs w:val="16"/>
          <w:lang w:val="es-ES"/>
        </w:rPr>
      </w:pPr>
      <w:r>
        <w:rPr>
          <w:rStyle w:val="Refdenotaalpie"/>
        </w:rPr>
        <w:footnoteRef/>
      </w:r>
      <w:r w:rsidRPr="00C96548">
        <w:rPr>
          <w:lang w:val="es-ES"/>
        </w:rPr>
        <w:t xml:space="preserve"> </w:t>
      </w:r>
      <w:r w:rsidR="008A7E86" w:rsidRPr="00C96548">
        <w:rPr>
          <w:rFonts w:ascii="Palatino Linotype" w:eastAsia="MS PGothic" w:hAnsi="Palatino Linotype"/>
          <w:sz w:val="16"/>
          <w:szCs w:val="16"/>
          <w:lang w:val="es-ES"/>
        </w:rPr>
        <w:t xml:space="preserve">Equivalente a un </w:t>
      </w:r>
      <w:r w:rsidRPr="00C96548">
        <w:rPr>
          <w:rFonts w:ascii="Palatino Linotype" w:eastAsia="MS PGothic" w:hAnsi="Palatino Linotype"/>
          <w:sz w:val="16"/>
          <w:szCs w:val="16"/>
          <w:lang w:val="es-ES"/>
        </w:rPr>
        <w:t>17.6-32mm</w:t>
      </w:r>
      <w:r w:rsidR="008A7E86" w:rsidRPr="00C96548">
        <w:rPr>
          <w:rFonts w:ascii="Palatino Linotype" w:eastAsia="MS PGothic" w:hAnsi="Palatino Linotype"/>
          <w:sz w:val="16"/>
          <w:szCs w:val="16"/>
          <w:lang w:val="es-ES"/>
        </w:rPr>
        <w:t xml:space="preserve"> en formato completo</w:t>
      </w:r>
      <w:r w:rsidRPr="00C96548">
        <w:rPr>
          <w:rFonts w:ascii="Palatino Linotype" w:eastAsia="MS PGothic" w:hAnsi="Palatino Linotype"/>
          <w:sz w:val="16"/>
          <w:szCs w:val="16"/>
          <w:lang w:val="es-ES"/>
        </w:rPr>
        <w:t>.</w:t>
      </w:r>
    </w:p>
    <w:p w14:paraId="5C382FEB" w14:textId="55C78E5E" w:rsidR="00260B59" w:rsidRPr="00C96548" w:rsidRDefault="00260B59">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AC19B" w14:textId="77777777" w:rsidR="004B7702" w:rsidRPr="004B7702" w:rsidRDefault="004B7702"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8241" behindDoc="0" locked="0" layoutInCell="1" allowOverlap="1" wp14:anchorId="4C01B611" wp14:editId="78B2855C">
              <wp:simplePos x="0" y="0"/>
              <wp:positionH relativeFrom="margin">
                <wp:posOffset>26670</wp:posOffset>
              </wp:positionH>
              <wp:positionV relativeFrom="paragraph">
                <wp:posOffset>-108392</wp:posOffset>
              </wp:positionV>
              <wp:extent cx="5740262" cy="302149"/>
              <wp:effectExtent l="0" t="0" r="13335"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262" cy="302149"/>
                      </a:xfrm>
                      <a:prstGeom prst="rect">
                        <a:avLst/>
                      </a:prstGeom>
                      <a:solidFill>
                        <a:srgbClr val="FFFFFF"/>
                      </a:solidFill>
                      <a:ln w="9525">
                        <a:solidFill>
                          <a:srgbClr val="FF0000"/>
                        </a:solidFill>
                        <a:miter lim="800000"/>
                        <a:headEnd/>
                        <a:tailEnd/>
                      </a:ln>
                    </wps:spPr>
                    <wps:txbx>
                      <w:txbxContent>
                        <w:p w14:paraId="271F3CC3" w14:textId="260FCEAD" w:rsidR="004B7702" w:rsidRPr="00D3598D" w:rsidRDefault="00E81F79" w:rsidP="004B7702">
                          <w:pPr>
                            <w:jc w:val="center"/>
                            <w:rPr>
                              <w:b/>
                              <w:color w:val="FF0000"/>
                              <w:sz w:val="22"/>
                              <w:szCs w:val="22"/>
                              <w:lang w:val="es-ES"/>
                            </w:rPr>
                          </w:pPr>
                          <w:r w:rsidRPr="00D3598D">
                            <w:rPr>
                              <w:rFonts w:ascii="Palatino Linotype" w:hAnsi="Palatino Linotype" w:cs="Arial"/>
                              <w:b/>
                              <w:color w:val="FF0000"/>
                              <w:sz w:val="22"/>
                              <w:szCs w:val="22"/>
                              <w:lang w:val="es-ES"/>
                            </w:rPr>
                            <w:t>EMBARGO hast</w:t>
                          </w:r>
                          <w:r w:rsidR="005E3F3D" w:rsidRPr="00D3598D">
                            <w:rPr>
                              <w:rFonts w:ascii="Palatino Linotype" w:hAnsi="Palatino Linotype" w:cs="Arial"/>
                              <w:b/>
                              <w:color w:val="FF0000"/>
                              <w:sz w:val="22"/>
                              <w:szCs w:val="22"/>
                              <w:lang w:val="es-ES"/>
                            </w:rPr>
                            <w:t xml:space="preserve">a el miércoles, 27 de noviembre </w:t>
                          </w:r>
                          <w:r w:rsidR="005D0F7D" w:rsidRPr="00D3598D">
                            <w:rPr>
                              <w:rFonts w:ascii="Palatino Linotype" w:hAnsi="Palatino Linotype" w:cs="Arial"/>
                              <w:b/>
                              <w:color w:val="FF0000"/>
                              <w:sz w:val="22"/>
                              <w:szCs w:val="22"/>
                              <w:lang w:val="es-ES"/>
                            </w:rPr>
                            <w:t xml:space="preserve">2024 a las </w:t>
                          </w:r>
                          <w:r w:rsidR="00745E1A" w:rsidRPr="00D3598D">
                            <w:rPr>
                              <w:rFonts w:ascii="Palatino Linotype" w:hAnsi="Palatino Linotype" w:cs="Arial" w:hint="eastAsia"/>
                              <w:b/>
                              <w:color w:val="FF0000"/>
                              <w:sz w:val="22"/>
                              <w:szCs w:val="22"/>
                              <w:lang w:val="es-ES"/>
                            </w:rPr>
                            <w:t>1</w:t>
                          </w:r>
                          <w:r w:rsidR="00745E1A" w:rsidRPr="00D3598D">
                            <w:rPr>
                              <w:rFonts w:ascii="Palatino Linotype" w:hAnsi="Palatino Linotype" w:cs="Arial"/>
                              <w:b/>
                              <w:color w:val="FF0000"/>
                              <w:sz w:val="22"/>
                              <w:szCs w:val="22"/>
                              <w:lang w:val="es-ES"/>
                            </w:rPr>
                            <w:t>2:</w:t>
                          </w:r>
                          <w:r w:rsidR="00745E1A" w:rsidRPr="00D3598D">
                            <w:rPr>
                              <w:rFonts w:ascii="Palatino Linotype" w:hAnsi="Palatino Linotype" w:cs="Arial" w:hint="eastAsia"/>
                              <w:b/>
                              <w:color w:val="FF0000"/>
                              <w:sz w:val="22"/>
                              <w:szCs w:val="22"/>
                              <w:lang w:val="es-ES"/>
                            </w:rPr>
                            <w:t>00</w:t>
                          </w:r>
                          <w:r w:rsidR="00745E1A" w:rsidRPr="00D3598D">
                            <w:rPr>
                              <w:rFonts w:ascii="Palatino Linotype" w:hAnsi="Palatino Linotype" w:cs="Arial"/>
                              <w:b/>
                              <w:color w:val="FF0000"/>
                              <w:sz w:val="22"/>
                              <w:szCs w:val="22"/>
                              <w:lang w:val="es-ES"/>
                            </w:rPr>
                            <w:t xml:space="preserve"> </w:t>
                          </w:r>
                          <w:r w:rsidR="00745E1A" w:rsidRPr="00D3598D">
                            <w:rPr>
                              <w:rFonts w:ascii="Palatino Linotype" w:hAnsi="Palatino Linotype" w:cs="Arial" w:hint="eastAsia"/>
                              <w:b/>
                              <w:color w:val="FF0000"/>
                              <w:sz w:val="22"/>
                              <w:szCs w:val="22"/>
                              <w:lang w:val="es-ES"/>
                            </w:rPr>
                            <w:t>PM</w:t>
                          </w:r>
                          <w:r w:rsidR="00745E1A" w:rsidRPr="00D3598D">
                            <w:rPr>
                              <w:rFonts w:ascii="Palatino Linotype" w:hAnsi="Palatino Linotype" w:cs="Arial"/>
                              <w:b/>
                              <w:color w:val="FF0000"/>
                              <w:sz w:val="22"/>
                              <w:szCs w:val="22"/>
                              <w:lang w:val="es-ES"/>
                            </w:rPr>
                            <w:t xml:space="preserve"> (</w:t>
                          </w:r>
                          <w:r w:rsidR="005D0F7D" w:rsidRPr="00D3598D">
                            <w:rPr>
                              <w:rFonts w:ascii="Palatino Linotype" w:hAnsi="Palatino Linotype" w:cs="Arial"/>
                              <w:b/>
                              <w:color w:val="FF0000"/>
                              <w:sz w:val="22"/>
                              <w:szCs w:val="22"/>
                              <w:lang w:val="es-ES"/>
                            </w:rPr>
                            <w:t>mediodía</w:t>
                          </w:r>
                          <w:r w:rsidR="00745E1A" w:rsidRPr="00D3598D">
                            <w:rPr>
                              <w:rFonts w:ascii="Palatino Linotype" w:hAnsi="Palatino Linotype" w:cs="Arial"/>
                              <w:b/>
                              <w:color w:val="FF0000"/>
                              <w:sz w:val="22"/>
                              <w:szCs w:val="22"/>
                              <w:lang w:val="es-ES"/>
                            </w:rPr>
                            <w:t>) CET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1B611" id="_x0000_t202" coordsize="21600,21600" o:spt="202" path="m,l,21600r21600,l21600,xe">
              <v:stroke joinstyle="miter"/>
              <v:path gradientshapeok="t" o:connecttype="rect"/>
            </v:shapetype>
            <v:shape id="テキスト ボックス 2" o:spid="_x0000_s1026" type="#_x0000_t202" style="position:absolute;left:0;text-align:left;margin-left:2.1pt;margin-top:-8.55pt;width:452pt;height:23.8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" strokecolor="red">
              <v:textbox>
                <w:txbxContent>
                  <w:p w14:paraId="271F3CC3" w14:textId="260FCEAD" w:rsidR="004B7702" w:rsidRPr="00D3598D" w:rsidRDefault="00E81F79" w:rsidP="004B7702">
                    <w:pPr>
                      <w:jc w:val="center"/>
                      <w:rPr>
                        <w:b/>
                        <w:color w:val="FF0000"/>
                        <w:sz w:val="22"/>
                        <w:szCs w:val="22"/>
                        <w:lang w:val="es-ES"/>
                      </w:rPr>
                    </w:pPr>
                    <w:r w:rsidRPr="00D3598D">
                      <w:rPr>
                        <w:rFonts w:ascii="Palatino Linotype" w:hAnsi="Palatino Linotype" w:cs="Arial"/>
                        <w:b/>
                        <w:color w:val="FF0000"/>
                        <w:sz w:val="22"/>
                        <w:szCs w:val="22"/>
                        <w:lang w:val="es-ES"/>
                      </w:rPr>
                      <w:t>EMBARGO hast</w:t>
                    </w:r>
                    <w:r w:rsidR="005E3F3D" w:rsidRPr="00D3598D">
                      <w:rPr>
                        <w:rFonts w:ascii="Palatino Linotype" w:hAnsi="Palatino Linotype" w:cs="Arial"/>
                        <w:b/>
                        <w:color w:val="FF0000"/>
                        <w:sz w:val="22"/>
                        <w:szCs w:val="22"/>
                        <w:lang w:val="es-ES"/>
                      </w:rPr>
                      <w:t xml:space="preserve">a el miércoles, 27 de noviembre </w:t>
                    </w:r>
                    <w:r w:rsidR="005D0F7D" w:rsidRPr="00D3598D">
                      <w:rPr>
                        <w:rFonts w:ascii="Palatino Linotype" w:hAnsi="Palatino Linotype" w:cs="Arial"/>
                        <w:b/>
                        <w:color w:val="FF0000"/>
                        <w:sz w:val="22"/>
                        <w:szCs w:val="22"/>
                        <w:lang w:val="es-ES"/>
                      </w:rPr>
                      <w:t xml:space="preserve">2024 a las </w:t>
                    </w:r>
                    <w:r w:rsidR="00745E1A" w:rsidRPr="00D3598D">
                      <w:rPr>
                        <w:rFonts w:ascii="Palatino Linotype" w:hAnsi="Palatino Linotype" w:cs="Arial" w:hint="eastAsia"/>
                        <w:b/>
                        <w:color w:val="FF0000"/>
                        <w:sz w:val="22"/>
                        <w:szCs w:val="22"/>
                        <w:lang w:val="es-ES"/>
                      </w:rPr>
                      <w:t>1</w:t>
                    </w:r>
                    <w:r w:rsidR="00745E1A" w:rsidRPr="00D3598D">
                      <w:rPr>
                        <w:rFonts w:ascii="Palatino Linotype" w:hAnsi="Palatino Linotype" w:cs="Arial"/>
                        <w:b/>
                        <w:color w:val="FF0000"/>
                        <w:sz w:val="22"/>
                        <w:szCs w:val="22"/>
                        <w:lang w:val="es-ES"/>
                      </w:rPr>
                      <w:t>2:</w:t>
                    </w:r>
                    <w:r w:rsidR="00745E1A" w:rsidRPr="00D3598D">
                      <w:rPr>
                        <w:rFonts w:ascii="Palatino Linotype" w:hAnsi="Palatino Linotype" w:cs="Arial" w:hint="eastAsia"/>
                        <w:b/>
                        <w:color w:val="FF0000"/>
                        <w:sz w:val="22"/>
                        <w:szCs w:val="22"/>
                        <w:lang w:val="es-ES"/>
                      </w:rPr>
                      <w:t>00</w:t>
                    </w:r>
                    <w:r w:rsidR="00745E1A" w:rsidRPr="00D3598D">
                      <w:rPr>
                        <w:rFonts w:ascii="Palatino Linotype" w:hAnsi="Palatino Linotype" w:cs="Arial"/>
                        <w:b/>
                        <w:color w:val="FF0000"/>
                        <w:sz w:val="22"/>
                        <w:szCs w:val="22"/>
                        <w:lang w:val="es-ES"/>
                      </w:rPr>
                      <w:t xml:space="preserve"> </w:t>
                    </w:r>
                    <w:r w:rsidR="00745E1A" w:rsidRPr="00D3598D">
                      <w:rPr>
                        <w:rFonts w:ascii="Palatino Linotype" w:hAnsi="Palatino Linotype" w:cs="Arial" w:hint="eastAsia"/>
                        <w:b/>
                        <w:color w:val="FF0000"/>
                        <w:sz w:val="22"/>
                        <w:szCs w:val="22"/>
                        <w:lang w:val="es-ES"/>
                      </w:rPr>
                      <w:t>PM</w:t>
                    </w:r>
                    <w:r w:rsidR="00745E1A" w:rsidRPr="00D3598D">
                      <w:rPr>
                        <w:rFonts w:ascii="Palatino Linotype" w:hAnsi="Palatino Linotype" w:cs="Arial"/>
                        <w:b/>
                        <w:color w:val="FF0000"/>
                        <w:sz w:val="22"/>
                        <w:szCs w:val="22"/>
                        <w:lang w:val="es-ES"/>
                      </w:rPr>
                      <w:t xml:space="preserve"> (</w:t>
                    </w:r>
                    <w:r w:rsidR="005D0F7D" w:rsidRPr="00D3598D">
                      <w:rPr>
                        <w:rFonts w:ascii="Palatino Linotype" w:hAnsi="Palatino Linotype" w:cs="Arial"/>
                        <w:b/>
                        <w:color w:val="FF0000"/>
                        <w:sz w:val="22"/>
                        <w:szCs w:val="22"/>
                        <w:lang w:val="es-ES"/>
                      </w:rPr>
                      <w:t>mediodía</w:t>
                    </w:r>
                    <w:r w:rsidR="00745E1A" w:rsidRPr="00D3598D">
                      <w:rPr>
                        <w:rFonts w:ascii="Palatino Linotype" w:hAnsi="Palatino Linotype" w:cs="Arial"/>
                        <w:b/>
                        <w:color w:val="FF0000"/>
                        <w:sz w:val="22"/>
                        <w:szCs w:val="22"/>
                        <w:lang w:val="es-ES"/>
                      </w:rPr>
                      <w:t>) CET</w:t>
                    </w:r>
                  </w:p>
                </w:txbxContent>
              </v:textbox>
              <w10:wrap anchorx="margin"/>
            </v:shape>
          </w:pict>
        </mc:Fallback>
      </mc:AlternateContent>
    </w:r>
  </w:p>
  <w:p w14:paraId="3E923D10" w14:textId="77777777" w:rsidR="004B7702" w:rsidRPr="004B7702" w:rsidRDefault="004B7702" w:rsidP="004B7702">
    <w:pPr>
      <w:pStyle w:val="Encabezado"/>
      <w:rPr>
        <w:rFonts w:ascii="Arial" w:eastAsia="MS PGothic" w:hAnsi="Arial" w:cs="Arial"/>
        <w:color w:val="808080"/>
      </w:rPr>
    </w:pPr>
  </w:p>
  <w:p w14:paraId="0FA22C62" w14:textId="41E88CAC" w:rsidR="004C6FCE" w:rsidRPr="00FC5DE4" w:rsidRDefault="004B7702" w:rsidP="00E81F79">
    <w:pPr>
      <w:pStyle w:val="Encabezado"/>
      <w:jc w:val="right"/>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58242"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872D533"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E81F79">
      <w:rPr>
        <w:rFonts w:ascii="Arial" w:eastAsia="MS PGothic" w:hAnsi="Arial" w:cs="Arial"/>
        <w:noProof/>
        <w:color w:val="808080"/>
      </w:rPr>
      <w:t xml:space="preserve">COMUNICADO DE PRENSA                             </w:t>
    </w:r>
    <w:r w:rsidRPr="004B7702">
      <w:rPr>
        <w:rFonts w:ascii="Arial" w:eastAsia="MS PGothic" w:hAnsi="Arial" w:cs="Arial"/>
        <w:color w:val="808080"/>
      </w:rPr>
      <w:t xml:space="preserve"> </w:t>
    </w:r>
    <w:r w:rsidRPr="004B7702">
      <w:rPr>
        <w:rFonts w:ascii="Arial" w:eastAsia="MS PGothic" w:hAnsi="Arial" w:cs="Arial"/>
        <w:noProof/>
        <w:color w:val="808080"/>
      </w:rPr>
      <w:drawing>
        <wp:inline distT="0" distB="0" distL="0" distR="0" wp14:anchorId="63769367" wp14:editId="5701B67A">
          <wp:extent cx="1383527" cy="371149"/>
          <wp:effectExtent l="0" t="0" r="7620" b="0"/>
          <wp:docPr id="576241371"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406400" cy="377285"/>
                  </a:xfrm>
                  <a:prstGeom prst="rect">
                    <a:avLst/>
                  </a:prstGeom>
                </pic:spPr>
              </pic:pic>
            </a:graphicData>
          </a:graphic>
        </wp:inline>
      </w:drawing>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1031325774"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E82F18"/>
    <w:multiLevelType w:val="hybridMultilevel"/>
    <w:tmpl w:val="931E525C"/>
    <w:lvl w:ilvl="0" w:tplc="344EF612">
      <w:start w:val="1"/>
      <w:numFmt w:val="decimal"/>
      <w:lvlText w:val="%1."/>
      <w:lvlJc w:val="left"/>
      <w:pPr>
        <w:ind w:left="360" w:hanging="360"/>
      </w:pPr>
      <w:rPr>
        <w:rFonts w:hint="default"/>
        <w:b/>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BF72E8"/>
    <w:multiLevelType w:val="hybridMultilevel"/>
    <w:tmpl w:val="9CB2C010"/>
    <w:lvl w:ilvl="0" w:tplc="CDB40EE4">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C67868"/>
    <w:multiLevelType w:val="hybridMultilevel"/>
    <w:tmpl w:val="349CADB6"/>
    <w:lvl w:ilvl="0" w:tplc="F8B020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EFB69B0"/>
    <w:multiLevelType w:val="hybridMultilevel"/>
    <w:tmpl w:val="C0F8A5EA"/>
    <w:lvl w:ilvl="0" w:tplc="43849D66">
      <w:start w:val="1"/>
      <w:numFmt w:val="decimal"/>
      <w:lvlText w:val="%1."/>
      <w:lvlJc w:val="left"/>
      <w:pPr>
        <w:ind w:left="465" w:hanging="360"/>
      </w:pPr>
      <w:rPr>
        <w:rFonts w:cs="Courier New" w:hint="default"/>
        <w:b/>
        <w:sz w:val="21"/>
      </w:rPr>
    </w:lvl>
    <w:lvl w:ilvl="1" w:tplc="0C0A0019" w:tentative="1">
      <w:start w:val="1"/>
      <w:numFmt w:val="lowerLetter"/>
      <w:lvlText w:val="%2."/>
      <w:lvlJc w:val="left"/>
      <w:pPr>
        <w:ind w:left="1185" w:hanging="360"/>
      </w:pPr>
    </w:lvl>
    <w:lvl w:ilvl="2" w:tplc="0C0A001B" w:tentative="1">
      <w:start w:val="1"/>
      <w:numFmt w:val="lowerRoman"/>
      <w:lvlText w:val="%3."/>
      <w:lvlJc w:val="right"/>
      <w:pPr>
        <w:ind w:left="1905" w:hanging="180"/>
      </w:pPr>
    </w:lvl>
    <w:lvl w:ilvl="3" w:tplc="0C0A000F" w:tentative="1">
      <w:start w:val="1"/>
      <w:numFmt w:val="decimal"/>
      <w:lvlText w:val="%4."/>
      <w:lvlJc w:val="left"/>
      <w:pPr>
        <w:ind w:left="2625" w:hanging="360"/>
      </w:pPr>
    </w:lvl>
    <w:lvl w:ilvl="4" w:tplc="0C0A0019" w:tentative="1">
      <w:start w:val="1"/>
      <w:numFmt w:val="lowerLetter"/>
      <w:lvlText w:val="%5."/>
      <w:lvlJc w:val="left"/>
      <w:pPr>
        <w:ind w:left="3345" w:hanging="360"/>
      </w:pPr>
    </w:lvl>
    <w:lvl w:ilvl="5" w:tplc="0C0A001B" w:tentative="1">
      <w:start w:val="1"/>
      <w:numFmt w:val="lowerRoman"/>
      <w:lvlText w:val="%6."/>
      <w:lvlJc w:val="right"/>
      <w:pPr>
        <w:ind w:left="4065" w:hanging="180"/>
      </w:pPr>
    </w:lvl>
    <w:lvl w:ilvl="6" w:tplc="0C0A000F" w:tentative="1">
      <w:start w:val="1"/>
      <w:numFmt w:val="decimal"/>
      <w:lvlText w:val="%7."/>
      <w:lvlJc w:val="left"/>
      <w:pPr>
        <w:ind w:left="4785" w:hanging="360"/>
      </w:pPr>
    </w:lvl>
    <w:lvl w:ilvl="7" w:tplc="0C0A0019" w:tentative="1">
      <w:start w:val="1"/>
      <w:numFmt w:val="lowerLetter"/>
      <w:lvlText w:val="%8."/>
      <w:lvlJc w:val="left"/>
      <w:pPr>
        <w:ind w:left="5505" w:hanging="360"/>
      </w:pPr>
    </w:lvl>
    <w:lvl w:ilvl="8" w:tplc="0C0A001B" w:tentative="1">
      <w:start w:val="1"/>
      <w:numFmt w:val="lowerRoman"/>
      <w:lvlText w:val="%9."/>
      <w:lvlJc w:val="right"/>
      <w:pPr>
        <w:ind w:left="6225" w:hanging="180"/>
      </w:pPr>
    </w:lvl>
  </w:abstractNum>
  <w:abstractNum w:abstractNumId="18"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8"/>
  </w:num>
  <w:num w:numId="2" w16cid:durableId="1859614507">
    <w:abstractNumId w:val="4"/>
  </w:num>
  <w:num w:numId="3" w16cid:durableId="429396763">
    <w:abstractNumId w:val="1"/>
  </w:num>
  <w:num w:numId="4" w16cid:durableId="1103963196">
    <w:abstractNumId w:val="7"/>
  </w:num>
  <w:num w:numId="5" w16cid:durableId="1373772240">
    <w:abstractNumId w:val="3"/>
  </w:num>
  <w:num w:numId="6" w16cid:durableId="256670441">
    <w:abstractNumId w:val="19"/>
  </w:num>
  <w:num w:numId="7" w16cid:durableId="636685103">
    <w:abstractNumId w:val="6"/>
  </w:num>
  <w:num w:numId="8" w16cid:durableId="1396198578">
    <w:abstractNumId w:val="9"/>
  </w:num>
  <w:num w:numId="9" w16cid:durableId="1069577605">
    <w:abstractNumId w:val="14"/>
  </w:num>
  <w:num w:numId="10" w16cid:durableId="691345455">
    <w:abstractNumId w:val="10"/>
  </w:num>
  <w:num w:numId="11" w16cid:durableId="77100542">
    <w:abstractNumId w:val="11"/>
  </w:num>
  <w:num w:numId="12" w16cid:durableId="1665819201">
    <w:abstractNumId w:val="0"/>
  </w:num>
  <w:num w:numId="13" w16cid:durableId="1956213095">
    <w:abstractNumId w:val="18"/>
  </w:num>
  <w:num w:numId="14" w16cid:durableId="889421114">
    <w:abstractNumId w:val="13"/>
  </w:num>
  <w:num w:numId="15" w16cid:durableId="1317296190">
    <w:abstractNumId w:val="16"/>
  </w:num>
  <w:num w:numId="16" w16cid:durableId="1016812287">
    <w:abstractNumId w:val="2"/>
  </w:num>
  <w:num w:numId="17" w16cid:durableId="322469038">
    <w:abstractNumId w:val="15"/>
  </w:num>
  <w:num w:numId="18" w16cid:durableId="1496457310">
    <w:abstractNumId w:val="12"/>
  </w:num>
  <w:num w:numId="19" w16cid:durableId="1373337851">
    <w:abstractNumId w:val="5"/>
  </w:num>
  <w:num w:numId="20" w16cid:durableId="9964943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28A2"/>
    <w:rsid w:val="00012E00"/>
    <w:rsid w:val="000148B9"/>
    <w:rsid w:val="0001507A"/>
    <w:rsid w:val="00015905"/>
    <w:rsid w:val="00015AC3"/>
    <w:rsid w:val="0001723E"/>
    <w:rsid w:val="00017E88"/>
    <w:rsid w:val="00017FA2"/>
    <w:rsid w:val="00020166"/>
    <w:rsid w:val="000235A4"/>
    <w:rsid w:val="00024916"/>
    <w:rsid w:val="00025D08"/>
    <w:rsid w:val="000260F1"/>
    <w:rsid w:val="000279E3"/>
    <w:rsid w:val="00030D07"/>
    <w:rsid w:val="00030FB3"/>
    <w:rsid w:val="00031861"/>
    <w:rsid w:val="00031889"/>
    <w:rsid w:val="00031FAE"/>
    <w:rsid w:val="0003229F"/>
    <w:rsid w:val="000323A0"/>
    <w:rsid w:val="000342DF"/>
    <w:rsid w:val="00036D86"/>
    <w:rsid w:val="00037679"/>
    <w:rsid w:val="00037BAC"/>
    <w:rsid w:val="00040CD8"/>
    <w:rsid w:val="000425B1"/>
    <w:rsid w:val="00042D14"/>
    <w:rsid w:val="00043D19"/>
    <w:rsid w:val="0004642A"/>
    <w:rsid w:val="00046BEF"/>
    <w:rsid w:val="00047CF6"/>
    <w:rsid w:val="00047DC8"/>
    <w:rsid w:val="00050D8A"/>
    <w:rsid w:val="00051603"/>
    <w:rsid w:val="00051F55"/>
    <w:rsid w:val="00052719"/>
    <w:rsid w:val="000528D3"/>
    <w:rsid w:val="00052E0B"/>
    <w:rsid w:val="00053E86"/>
    <w:rsid w:val="00053EA6"/>
    <w:rsid w:val="000548BF"/>
    <w:rsid w:val="00055FD6"/>
    <w:rsid w:val="00057AE5"/>
    <w:rsid w:val="000602D0"/>
    <w:rsid w:val="000611A5"/>
    <w:rsid w:val="00061D63"/>
    <w:rsid w:val="00062FE7"/>
    <w:rsid w:val="00063523"/>
    <w:rsid w:val="00064114"/>
    <w:rsid w:val="00065F36"/>
    <w:rsid w:val="00070A90"/>
    <w:rsid w:val="000719CB"/>
    <w:rsid w:val="00071B9C"/>
    <w:rsid w:val="00071C17"/>
    <w:rsid w:val="000732B4"/>
    <w:rsid w:val="00073828"/>
    <w:rsid w:val="00074199"/>
    <w:rsid w:val="000745EA"/>
    <w:rsid w:val="000749DF"/>
    <w:rsid w:val="000769CA"/>
    <w:rsid w:val="000775C7"/>
    <w:rsid w:val="00077B6B"/>
    <w:rsid w:val="000804EE"/>
    <w:rsid w:val="00081F0B"/>
    <w:rsid w:val="000827EE"/>
    <w:rsid w:val="00082AA2"/>
    <w:rsid w:val="00082BA8"/>
    <w:rsid w:val="00083202"/>
    <w:rsid w:val="000848F6"/>
    <w:rsid w:val="00085B5A"/>
    <w:rsid w:val="000869BE"/>
    <w:rsid w:val="0008716C"/>
    <w:rsid w:val="00090846"/>
    <w:rsid w:val="0009242A"/>
    <w:rsid w:val="00092876"/>
    <w:rsid w:val="00094793"/>
    <w:rsid w:val="00094F6A"/>
    <w:rsid w:val="000A0310"/>
    <w:rsid w:val="000A07A9"/>
    <w:rsid w:val="000A1E65"/>
    <w:rsid w:val="000A3D78"/>
    <w:rsid w:val="000B2B0F"/>
    <w:rsid w:val="000B3704"/>
    <w:rsid w:val="000B5A0E"/>
    <w:rsid w:val="000B6207"/>
    <w:rsid w:val="000B7B9D"/>
    <w:rsid w:val="000C0305"/>
    <w:rsid w:val="000C06AD"/>
    <w:rsid w:val="000C0B21"/>
    <w:rsid w:val="000C1ED8"/>
    <w:rsid w:val="000C2233"/>
    <w:rsid w:val="000C249C"/>
    <w:rsid w:val="000C2911"/>
    <w:rsid w:val="000C5CE8"/>
    <w:rsid w:val="000C6442"/>
    <w:rsid w:val="000C6981"/>
    <w:rsid w:val="000C7B9A"/>
    <w:rsid w:val="000D020E"/>
    <w:rsid w:val="000D2912"/>
    <w:rsid w:val="000D29F4"/>
    <w:rsid w:val="000D35A3"/>
    <w:rsid w:val="000D5A3E"/>
    <w:rsid w:val="000D73D2"/>
    <w:rsid w:val="000E13D5"/>
    <w:rsid w:val="000E1FE4"/>
    <w:rsid w:val="000E204D"/>
    <w:rsid w:val="000E3ECC"/>
    <w:rsid w:val="000E4F29"/>
    <w:rsid w:val="000E6B04"/>
    <w:rsid w:val="000E6BC9"/>
    <w:rsid w:val="000E7A0A"/>
    <w:rsid w:val="000F09CB"/>
    <w:rsid w:val="000F1672"/>
    <w:rsid w:val="000F3517"/>
    <w:rsid w:val="000F387B"/>
    <w:rsid w:val="000F5906"/>
    <w:rsid w:val="000F63F6"/>
    <w:rsid w:val="000F68EB"/>
    <w:rsid w:val="000F7FEC"/>
    <w:rsid w:val="0010012D"/>
    <w:rsid w:val="001001A1"/>
    <w:rsid w:val="001004DA"/>
    <w:rsid w:val="00103927"/>
    <w:rsid w:val="00103DDC"/>
    <w:rsid w:val="00104187"/>
    <w:rsid w:val="00104515"/>
    <w:rsid w:val="00105EED"/>
    <w:rsid w:val="001070FE"/>
    <w:rsid w:val="0010796C"/>
    <w:rsid w:val="00110AE2"/>
    <w:rsid w:val="00110D40"/>
    <w:rsid w:val="00116DB1"/>
    <w:rsid w:val="00117A5D"/>
    <w:rsid w:val="0012035B"/>
    <w:rsid w:val="001204D1"/>
    <w:rsid w:val="0012117E"/>
    <w:rsid w:val="00121E5C"/>
    <w:rsid w:val="00123245"/>
    <w:rsid w:val="00124CD5"/>
    <w:rsid w:val="0012620C"/>
    <w:rsid w:val="00126583"/>
    <w:rsid w:val="0012720A"/>
    <w:rsid w:val="00127FF9"/>
    <w:rsid w:val="0013091F"/>
    <w:rsid w:val="00131C72"/>
    <w:rsid w:val="00132497"/>
    <w:rsid w:val="00136ABF"/>
    <w:rsid w:val="00136E74"/>
    <w:rsid w:val="0014081D"/>
    <w:rsid w:val="001411FC"/>
    <w:rsid w:val="0014199F"/>
    <w:rsid w:val="00142515"/>
    <w:rsid w:val="00145CD0"/>
    <w:rsid w:val="00146AA6"/>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77F4"/>
    <w:rsid w:val="00167C86"/>
    <w:rsid w:val="00167D19"/>
    <w:rsid w:val="001704CF"/>
    <w:rsid w:val="00171A5C"/>
    <w:rsid w:val="001722AB"/>
    <w:rsid w:val="00172572"/>
    <w:rsid w:val="00173159"/>
    <w:rsid w:val="001749ED"/>
    <w:rsid w:val="00175A5C"/>
    <w:rsid w:val="00177268"/>
    <w:rsid w:val="00177964"/>
    <w:rsid w:val="00177A60"/>
    <w:rsid w:val="00183548"/>
    <w:rsid w:val="00184CCF"/>
    <w:rsid w:val="00184F1F"/>
    <w:rsid w:val="00186513"/>
    <w:rsid w:val="00186D78"/>
    <w:rsid w:val="00187649"/>
    <w:rsid w:val="001911B8"/>
    <w:rsid w:val="00193187"/>
    <w:rsid w:val="00193C82"/>
    <w:rsid w:val="00193DD9"/>
    <w:rsid w:val="00194D85"/>
    <w:rsid w:val="00195548"/>
    <w:rsid w:val="001972FA"/>
    <w:rsid w:val="001978C2"/>
    <w:rsid w:val="00197927"/>
    <w:rsid w:val="001A1666"/>
    <w:rsid w:val="001A3E4D"/>
    <w:rsid w:val="001A417E"/>
    <w:rsid w:val="001A4A0D"/>
    <w:rsid w:val="001A5E0F"/>
    <w:rsid w:val="001B0087"/>
    <w:rsid w:val="001B16C0"/>
    <w:rsid w:val="001B259A"/>
    <w:rsid w:val="001B4267"/>
    <w:rsid w:val="001C07EC"/>
    <w:rsid w:val="001C0CFA"/>
    <w:rsid w:val="001C66DB"/>
    <w:rsid w:val="001C6A4C"/>
    <w:rsid w:val="001D0E86"/>
    <w:rsid w:val="001D0F97"/>
    <w:rsid w:val="001D1080"/>
    <w:rsid w:val="001D1CAB"/>
    <w:rsid w:val="001D2301"/>
    <w:rsid w:val="001D248D"/>
    <w:rsid w:val="001D4854"/>
    <w:rsid w:val="001D53F1"/>
    <w:rsid w:val="001D5BEC"/>
    <w:rsid w:val="001D5CE6"/>
    <w:rsid w:val="001D7558"/>
    <w:rsid w:val="001E2F34"/>
    <w:rsid w:val="001E3B51"/>
    <w:rsid w:val="001E473D"/>
    <w:rsid w:val="001E58B5"/>
    <w:rsid w:val="001E5C5D"/>
    <w:rsid w:val="001E6224"/>
    <w:rsid w:val="001F03F9"/>
    <w:rsid w:val="001F1231"/>
    <w:rsid w:val="001F164C"/>
    <w:rsid w:val="001F1E4B"/>
    <w:rsid w:val="001F270E"/>
    <w:rsid w:val="001F3ED4"/>
    <w:rsid w:val="001F44C0"/>
    <w:rsid w:val="001F45F8"/>
    <w:rsid w:val="001F578D"/>
    <w:rsid w:val="001F6F58"/>
    <w:rsid w:val="001F7102"/>
    <w:rsid w:val="001F7C63"/>
    <w:rsid w:val="00200091"/>
    <w:rsid w:val="00201DF1"/>
    <w:rsid w:val="002030B7"/>
    <w:rsid w:val="002030FC"/>
    <w:rsid w:val="002035E7"/>
    <w:rsid w:val="00203AE2"/>
    <w:rsid w:val="00204602"/>
    <w:rsid w:val="00205C4D"/>
    <w:rsid w:val="00205F9E"/>
    <w:rsid w:val="00207583"/>
    <w:rsid w:val="0020763C"/>
    <w:rsid w:val="002121A7"/>
    <w:rsid w:val="00213EA9"/>
    <w:rsid w:val="002158C1"/>
    <w:rsid w:val="00216162"/>
    <w:rsid w:val="00216647"/>
    <w:rsid w:val="0021679E"/>
    <w:rsid w:val="00216FFE"/>
    <w:rsid w:val="0021731B"/>
    <w:rsid w:val="0022023A"/>
    <w:rsid w:val="00221D6B"/>
    <w:rsid w:val="002220C8"/>
    <w:rsid w:val="00223C44"/>
    <w:rsid w:val="00224258"/>
    <w:rsid w:val="002259E6"/>
    <w:rsid w:val="002268CD"/>
    <w:rsid w:val="002272F8"/>
    <w:rsid w:val="00227A2B"/>
    <w:rsid w:val="00231241"/>
    <w:rsid w:val="0023126F"/>
    <w:rsid w:val="00231D9A"/>
    <w:rsid w:val="00232351"/>
    <w:rsid w:val="00233D1F"/>
    <w:rsid w:val="00235199"/>
    <w:rsid w:val="0023617B"/>
    <w:rsid w:val="0024118A"/>
    <w:rsid w:val="0024165F"/>
    <w:rsid w:val="00242322"/>
    <w:rsid w:val="0024248E"/>
    <w:rsid w:val="00242D7F"/>
    <w:rsid w:val="002436BE"/>
    <w:rsid w:val="0024421D"/>
    <w:rsid w:val="00244B96"/>
    <w:rsid w:val="00244ED4"/>
    <w:rsid w:val="0024704B"/>
    <w:rsid w:val="002472AD"/>
    <w:rsid w:val="00247882"/>
    <w:rsid w:val="00250543"/>
    <w:rsid w:val="00251825"/>
    <w:rsid w:val="0025259C"/>
    <w:rsid w:val="002553A0"/>
    <w:rsid w:val="00255957"/>
    <w:rsid w:val="00257F1D"/>
    <w:rsid w:val="002606E8"/>
    <w:rsid w:val="0026073F"/>
    <w:rsid w:val="00260B59"/>
    <w:rsid w:val="00262034"/>
    <w:rsid w:val="00263FDC"/>
    <w:rsid w:val="0026407A"/>
    <w:rsid w:val="002646EE"/>
    <w:rsid w:val="00264F41"/>
    <w:rsid w:val="002656B8"/>
    <w:rsid w:val="00266874"/>
    <w:rsid w:val="00266A90"/>
    <w:rsid w:val="00267080"/>
    <w:rsid w:val="00267AF0"/>
    <w:rsid w:val="00272203"/>
    <w:rsid w:val="002747CC"/>
    <w:rsid w:val="00274D86"/>
    <w:rsid w:val="00276EF4"/>
    <w:rsid w:val="0027720D"/>
    <w:rsid w:val="0028079B"/>
    <w:rsid w:val="0028080C"/>
    <w:rsid w:val="00281638"/>
    <w:rsid w:val="0028389A"/>
    <w:rsid w:val="00283C2B"/>
    <w:rsid w:val="002849CE"/>
    <w:rsid w:val="00285121"/>
    <w:rsid w:val="00285CBD"/>
    <w:rsid w:val="00286BAF"/>
    <w:rsid w:val="00287D9B"/>
    <w:rsid w:val="00290162"/>
    <w:rsid w:val="00290699"/>
    <w:rsid w:val="002907F5"/>
    <w:rsid w:val="00292DC4"/>
    <w:rsid w:val="00293605"/>
    <w:rsid w:val="002950B7"/>
    <w:rsid w:val="00297681"/>
    <w:rsid w:val="0029789C"/>
    <w:rsid w:val="002A2E42"/>
    <w:rsid w:val="002A3275"/>
    <w:rsid w:val="002A4CA5"/>
    <w:rsid w:val="002A6C2A"/>
    <w:rsid w:val="002A77F3"/>
    <w:rsid w:val="002B0ECE"/>
    <w:rsid w:val="002B1E39"/>
    <w:rsid w:val="002B240E"/>
    <w:rsid w:val="002B2751"/>
    <w:rsid w:val="002B3AEC"/>
    <w:rsid w:val="002B3B96"/>
    <w:rsid w:val="002B5319"/>
    <w:rsid w:val="002B5BC0"/>
    <w:rsid w:val="002B687E"/>
    <w:rsid w:val="002B68D7"/>
    <w:rsid w:val="002C0571"/>
    <w:rsid w:val="002C3789"/>
    <w:rsid w:val="002C3790"/>
    <w:rsid w:val="002C3961"/>
    <w:rsid w:val="002C63B5"/>
    <w:rsid w:val="002C76AF"/>
    <w:rsid w:val="002D1FA4"/>
    <w:rsid w:val="002D3BC9"/>
    <w:rsid w:val="002D45E8"/>
    <w:rsid w:val="002D4C17"/>
    <w:rsid w:val="002D6129"/>
    <w:rsid w:val="002D6AFB"/>
    <w:rsid w:val="002E084F"/>
    <w:rsid w:val="002E2668"/>
    <w:rsid w:val="002E43BA"/>
    <w:rsid w:val="002E4A15"/>
    <w:rsid w:val="002E4C16"/>
    <w:rsid w:val="002E6050"/>
    <w:rsid w:val="002E6483"/>
    <w:rsid w:val="002E6C5D"/>
    <w:rsid w:val="002E6F99"/>
    <w:rsid w:val="002F09CA"/>
    <w:rsid w:val="002F34F9"/>
    <w:rsid w:val="002F35E4"/>
    <w:rsid w:val="002F425F"/>
    <w:rsid w:val="002F469A"/>
    <w:rsid w:val="002F4EDE"/>
    <w:rsid w:val="0030004E"/>
    <w:rsid w:val="00300DF9"/>
    <w:rsid w:val="003022E5"/>
    <w:rsid w:val="00303C62"/>
    <w:rsid w:val="0030454F"/>
    <w:rsid w:val="0030509B"/>
    <w:rsid w:val="0030662D"/>
    <w:rsid w:val="003073DB"/>
    <w:rsid w:val="003107C4"/>
    <w:rsid w:val="00313369"/>
    <w:rsid w:val="00313E2C"/>
    <w:rsid w:val="0031481E"/>
    <w:rsid w:val="003148C7"/>
    <w:rsid w:val="00315475"/>
    <w:rsid w:val="00315650"/>
    <w:rsid w:val="00316112"/>
    <w:rsid w:val="00316539"/>
    <w:rsid w:val="00316B2A"/>
    <w:rsid w:val="00317364"/>
    <w:rsid w:val="00317FCA"/>
    <w:rsid w:val="00320BAE"/>
    <w:rsid w:val="003226DA"/>
    <w:rsid w:val="003240A5"/>
    <w:rsid w:val="003243AC"/>
    <w:rsid w:val="00325428"/>
    <w:rsid w:val="00327E29"/>
    <w:rsid w:val="003311E6"/>
    <w:rsid w:val="00333288"/>
    <w:rsid w:val="0033464C"/>
    <w:rsid w:val="0033685C"/>
    <w:rsid w:val="003375E9"/>
    <w:rsid w:val="003375F4"/>
    <w:rsid w:val="00337F76"/>
    <w:rsid w:val="00341030"/>
    <w:rsid w:val="00341B36"/>
    <w:rsid w:val="00343F8A"/>
    <w:rsid w:val="00346F9B"/>
    <w:rsid w:val="0035146C"/>
    <w:rsid w:val="003549FA"/>
    <w:rsid w:val="00355FE6"/>
    <w:rsid w:val="00361BFD"/>
    <w:rsid w:val="003627F6"/>
    <w:rsid w:val="00363B48"/>
    <w:rsid w:val="003647E1"/>
    <w:rsid w:val="00365327"/>
    <w:rsid w:val="003655D1"/>
    <w:rsid w:val="0036630F"/>
    <w:rsid w:val="0036738C"/>
    <w:rsid w:val="0037011D"/>
    <w:rsid w:val="0037073E"/>
    <w:rsid w:val="003711F1"/>
    <w:rsid w:val="0037183A"/>
    <w:rsid w:val="00372922"/>
    <w:rsid w:val="0037368D"/>
    <w:rsid w:val="00375BD9"/>
    <w:rsid w:val="003761EE"/>
    <w:rsid w:val="00377D11"/>
    <w:rsid w:val="00380947"/>
    <w:rsid w:val="00383A7A"/>
    <w:rsid w:val="00385DF8"/>
    <w:rsid w:val="00386124"/>
    <w:rsid w:val="0038714E"/>
    <w:rsid w:val="00387904"/>
    <w:rsid w:val="00387D4E"/>
    <w:rsid w:val="00390629"/>
    <w:rsid w:val="00391975"/>
    <w:rsid w:val="00393B36"/>
    <w:rsid w:val="00393B8E"/>
    <w:rsid w:val="00396A8D"/>
    <w:rsid w:val="003A058C"/>
    <w:rsid w:val="003A0EE9"/>
    <w:rsid w:val="003A1128"/>
    <w:rsid w:val="003A2DD2"/>
    <w:rsid w:val="003A3B43"/>
    <w:rsid w:val="003A3E32"/>
    <w:rsid w:val="003A4D4D"/>
    <w:rsid w:val="003A5CE7"/>
    <w:rsid w:val="003A770A"/>
    <w:rsid w:val="003A7BED"/>
    <w:rsid w:val="003B2304"/>
    <w:rsid w:val="003B2B4E"/>
    <w:rsid w:val="003B6A13"/>
    <w:rsid w:val="003B7A90"/>
    <w:rsid w:val="003C11A4"/>
    <w:rsid w:val="003C16EF"/>
    <w:rsid w:val="003C177B"/>
    <w:rsid w:val="003C2EDD"/>
    <w:rsid w:val="003C2F73"/>
    <w:rsid w:val="003C42B8"/>
    <w:rsid w:val="003C5A8A"/>
    <w:rsid w:val="003C6531"/>
    <w:rsid w:val="003C6660"/>
    <w:rsid w:val="003C69EE"/>
    <w:rsid w:val="003C6B08"/>
    <w:rsid w:val="003D0503"/>
    <w:rsid w:val="003D1BD9"/>
    <w:rsid w:val="003D36A7"/>
    <w:rsid w:val="003D47AA"/>
    <w:rsid w:val="003D497D"/>
    <w:rsid w:val="003D717B"/>
    <w:rsid w:val="003D7BCC"/>
    <w:rsid w:val="003E14EA"/>
    <w:rsid w:val="003E182B"/>
    <w:rsid w:val="003E18CE"/>
    <w:rsid w:val="003E2417"/>
    <w:rsid w:val="003E67B2"/>
    <w:rsid w:val="003E6E2F"/>
    <w:rsid w:val="003E732E"/>
    <w:rsid w:val="003E7BC9"/>
    <w:rsid w:val="003F27C1"/>
    <w:rsid w:val="003F5FCF"/>
    <w:rsid w:val="003F683E"/>
    <w:rsid w:val="003F7527"/>
    <w:rsid w:val="003F757A"/>
    <w:rsid w:val="004006E8"/>
    <w:rsid w:val="004007A3"/>
    <w:rsid w:val="004015B7"/>
    <w:rsid w:val="00401E40"/>
    <w:rsid w:val="00402A27"/>
    <w:rsid w:val="00404CB2"/>
    <w:rsid w:val="00405052"/>
    <w:rsid w:val="00405C4B"/>
    <w:rsid w:val="00410C4E"/>
    <w:rsid w:val="00411F1A"/>
    <w:rsid w:val="00412204"/>
    <w:rsid w:val="004131D8"/>
    <w:rsid w:val="00413246"/>
    <w:rsid w:val="00414796"/>
    <w:rsid w:val="00414FF4"/>
    <w:rsid w:val="0041578B"/>
    <w:rsid w:val="00420420"/>
    <w:rsid w:val="00423406"/>
    <w:rsid w:val="00423E33"/>
    <w:rsid w:val="00424401"/>
    <w:rsid w:val="0042450E"/>
    <w:rsid w:val="00425215"/>
    <w:rsid w:val="0042571D"/>
    <w:rsid w:val="0042586B"/>
    <w:rsid w:val="004269D5"/>
    <w:rsid w:val="00427618"/>
    <w:rsid w:val="0043068D"/>
    <w:rsid w:val="00430BEF"/>
    <w:rsid w:val="004310F1"/>
    <w:rsid w:val="0043115B"/>
    <w:rsid w:val="00435E79"/>
    <w:rsid w:val="004363ED"/>
    <w:rsid w:val="00436478"/>
    <w:rsid w:val="0043718C"/>
    <w:rsid w:val="00441972"/>
    <w:rsid w:val="004427E0"/>
    <w:rsid w:val="004428D0"/>
    <w:rsid w:val="0044387A"/>
    <w:rsid w:val="00445228"/>
    <w:rsid w:val="0044681A"/>
    <w:rsid w:val="004506D5"/>
    <w:rsid w:val="00450A71"/>
    <w:rsid w:val="004532EA"/>
    <w:rsid w:val="00456BCE"/>
    <w:rsid w:val="0045724C"/>
    <w:rsid w:val="0046119B"/>
    <w:rsid w:val="00461E90"/>
    <w:rsid w:val="00462601"/>
    <w:rsid w:val="004662EA"/>
    <w:rsid w:val="00466534"/>
    <w:rsid w:val="00466A17"/>
    <w:rsid w:val="0046799B"/>
    <w:rsid w:val="0047073B"/>
    <w:rsid w:val="0047161D"/>
    <w:rsid w:val="00472940"/>
    <w:rsid w:val="00472F65"/>
    <w:rsid w:val="004740FD"/>
    <w:rsid w:val="004765F5"/>
    <w:rsid w:val="00476640"/>
    <w:rsid w:val="00484ED2"/>
    <w:rsid w:val="0048522E"/>
    <w:rsid w:val="004869C8"/>
    <w:rsid w:val="004902CF"/>
    <w:rsid w:val="00490FC7"/>
    <w:rsid w:val="00492117"/>
    <w:rsid w:val="00493897"/>
    <w:rsid w:val="004939BF"/>
    <w:rsid w:val="0049491D"/>
    <w:rsid w:val="004958DC"/>
    <w:rsid w:val="004964AA"/>
    <w:rsid w:val="00497C22"/>
    <w:rsid w:val="004A28DF"/>
    <w:rsid w:val="004A2AA1"/>
    <w:rsid w:val="004A321B"/>
    <w:rsid w:val="004A3DA7"/>
    <w:rsid w:val="004A498D"/>
    <w:rsid w:val="004B1499"/>
    <w:rsid w:val="004B1E27"/>
    <w:rsid w:val="004B2887"/>
    <w:rsid w:val="004B2D5B"/>
    <w:rsid w:val="004B3117"/>
    <w:rsid w:val="004B4206"/>
    <w:rsid w:val="004B43F7"/>
    <w:rsid w:val="004B5036"/>
    <w:rsid w:val="004B52C6"/>
    <w:rsid w:val="004B5820"/>
    <w:rsid w:val="004B601D"/>
    <w:rsid w:val="004B7702"/>
    <w:rsid w:val="004C28FD"/>
    <w:rsid w:val="004C4C67"/>
    <w:rsid w:val="004C6179"/>
    <w:rsid w:val="004C6FCE"/>
    <w:rsid w:val="004C7DA7"/>
    <w:rsid w:val="004C7E48"/>
    <w:rsid w:val="004D0712"/>
    <w:rsid w:val="004D0B8C"/>
    <w:rsid w:val="004D1119"/>
    <w:rsid w:val="004D20CE"/>
    <w:rsid w:val="004D3025"/>
    <w:rsid w:val="004D3817"/>
    <w:rsid w:val="004D414C"/>
    <w:rsid w:val="004D4360"/>
    <w:rsid w:val="004D4900"/>
    <w:rsid w:val="004D5D3E"/>
    <w:rsid w:val="004D72E5"/>
    <w:rsid w:val="004E14F2"/>
    <w:rsid w:val="004E157A"/>
    <w:rsid w:val="004E33CB"/>
    <w:rsid w:val="004E499E"/>
    <w:rsid w:val="004E5293"/>
    <w:rsid w:val="004E71B5"/>
    <w:rsid w:val="004F2163"/>
    <w:rsid w:val="004F38E9"/>
    <w:rsid w:val="004F6059"/>
    <w:rsid w:val="004F66F9"/>
    <w:rsid w:val="004F6E96"/>
    <w:rsid w:val="005013C8"/>
    <w:rsid w:val="0050189E"/>
    <w:rsid w:val="00501B9E"/>
    <w:rsid w:val="00502089"/>
    <w:rsid w:val="0050238E"/>
    <w:rsid w:val="00503207"/>
    <w:rsid w:val="00504766"/>
    <w:rsid w:val="00505AC6"/>
    <w:rsid w:val="00505BBC"/>
    <w:rsid w:val="0050681C"/>
    <w:rsid w:val="00507149"/>
    <w:rsid w:val="00507EDA"/>
    <w:rsid w:val="00510111"/>
    <w:rsid w:val="0051254A"/>
    <w:rsid w:val="005139BD"/>
    <w:rsid w:val="00514A38"/>
    <w:rsid w:val="00514CF6"/>
    <w:rsid w:val="00515725"/>
    <w:rsid w:val="00515A7E"/>
    <w:rsid w:val="00515D6D"/>
    <w:rsid w:val="00517B79"/>
    <w:rsid w:val="00521119"/>
    <w:rsid w:val="00521B7A"/>
    <w:rsid w:val="0052309B"/>
    <w:rsid w:val="005240EA"/>
    <w:rsid w:val="00525760"/>
    <w:rsid w:val="005266CF"/>
    <w:rsid w:val="00526A71"/>
    <w:rsid w:val="00527C56"/>
    <w:rsid w:val="00527F05"/>
    <w:rsid w:val="0053139D"/>
    <w:rsid w:val="00531581"/>
    <w:rsid w:val="00534046"/>
    <w:rsid w:val="00534088"/>
    <w:rsid w:val="0053451D"/>
    <w:rsid w:val="00534683"/>
    <w:rsid w:val="005361BD"/>
    <w:rsid w:val="00540D6D"/>
    <w:rsid w:val="00541EC6"/>
    <w:rsid w:val="005421C6"/>
    <w:rsid w:val="005436AE"/>
    <w:rsid w:val="005443D5"/>
    <w:rsid w:val="00545383"/>
    <w:rsid w:val="00546958"/>
    <w:rsid w:val="005474D1"/>
    <w:rsid w:val="00547DD1"/>
    <w:rsid w:val="00550435"/>
    <w:rsid w:val="00550FF2"/>
    <w:rsid w:val="00552117"/>
    <w:rsid w:val="00555441"/>
    <w:rsid w:val="005573AE"/>
    <w:rsid w:val="005600F0"/>
    <w:rsid w:val="00563199"/>
    <w:rsid w:val="005632EB"/>
    <w:rsid w:val="005642A6"/>
    <w:rsid w:val="005649FB"/>
    <w:rsid w:val="0056570D"/>
    <w:rsid w:val="00566AF6"/>
    <w:rsid w:val="00566EFC"/>
    <w:rsid w:val="005674A8"/>
    <w:rsid w:val="005701B1"/>
    <w:rsid w:val="005723D5"/>
    <w:rsid w:val="00572CB9"/>
    <w:rsid w:val="0057408F"/>
    <w:rsid w:val="00574B79"/>
    <w:rsid w:val="00575C37"/>
    <w:rsid w:val="005762D2"/>
    <w:rsid w:val="005767B0"/>
    <w:rsid w:val="00577277"/>
    <w:rsid w:val="00580C19"/>
    <w:rsid w:val="00580C28"/>
    <w:rsid w:val="005816FC"/>
    <w:rsid w:val="0058275C"/>
    <w:rsid w:val="00583043"/>
    <w:rsid w:val="00583668"/>
    <w:rsid w:val="00583953"/>
    <w:rsid w:val="00583CE4"/>
    <w:rsid w:val="00584AF7"/>
    <w:rsid w:val="00591347"/>
    <w:rsid w:val="00591C93"/>
    <w:rsid w:val="00591E4A"/>
    <w:rsid w:val="0059326E"/>
    <w:rsid w:val="005942DD"/>
    <w:rsid w:val="005947F4"/>
    <w:rsid w:val="00594925"/>
    <w:rsid w:val="00594EA1"/>
    <w:rsid w:val="00595803"/>
    <w:rsid w:val="0059628C"/>
    <w:rsid w:val="00597394"/>
    <w:rsid w:val="005A12D3"/>
    <w:rsid w:val="005A3D28"/>
    <w:rsid w:val="005A3DB7"/>
    <w:rsid w:val="005A4F33"/>
    <w:rsid w:val="005A55F5"/>
    <w:rsid w:val="005A7BAB"/>
    <w:rsid w:val="005B012F"/>
    <w:rsid w:val="005B18C1"/>
    <w:rsid w:val="005B2FD2"/>
    <w:rsid w:val="005B56A5"/>
    <w:rsid w:val="005B5D4D"/>
    <w:rsid w:val="005B7AA2"/>
    <w:rsid w:val="005B7D67"/>
    <w:rsid w:val="005B7E06"/>
    <w:rsid w:val="005C0715"/>
    <w:rsid w:val="005C0DEA"/>
    <w:rsid w:val="005C18AD"/>
    <w:rsid w:val="005C3454"/>
    <w:rsid w:val="005C489C"/>
    <w:rsid w:val="005C5D59"/>
    <w:rsid w:val="005C5EE4"/>
    <w:rsid w:val="005C74CD"/>
    <w:rsid w:val="005C7637"/>
    <w:rsid w:val="005D0F7D"/>
    <w:rsid w:val="005D1CDE"/>
    <w:rsid w:val="005D1D74"/>
    <w:rsid w:val="005D39E7"/>
    <w:rsid w:val="005D5AD5"/>
    <w:rsid w:val="005D7C32"/>
    <w:rsid w:val="005E2F1E"/>
    <w:rsid w:val="005E349E"/>
    <w:rsid w:val="005E3F3D"/>
    <w:rsid w:val="005E53D1"/>
    <w:rsid w:val="005E553B"/>
    <w:rsid w:val="005E7632"/>
    <w:rsid w:val="005F14CF"/>
    <w:rsid w:val="005F27A5"/>
    <w:rsid w:val="005F2994"/>
    <w:rsid w:val="005F4760"/>
    <w:rsid w:val="005F4E99"/>
    <w:rsid w:val="005F5BFC"/>
    <w:rsid w:val="005F7C0A"/>
    <w:rsid w:val="006000FB"/>
    <w:rsid w:val="00600F07"/>
    <w:rsid w:val="00601B8E"/>
    <w:rsid w:val="00602779"/>
    <w:rsid w:val="00602D21"/>
    <w:rsid w:val="006032CF"/>
    <w:rsid w:val="00603DE0"/>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406E"/>
    <w:rsid w:val="006244B5"/>
    <w:rsid w:val="006245FC"/>
    <w:rsid w:val="00625152"/>
    <w:rsid w:val="006275EF"/>
    <w:rsid w:val="00627CD8"/>
    <w:rsid w:val="0063104A"/>
    <w:rsid w:val="00631A63"/>
    <w:rsid w:val="00633A0C"/>
    <w:rsid w:val="00633F68"/>
    <w:rsid w:val="00634D09"/>
    <w:rsid w:val="00634F56"/>
    <w:rsid w:val="00637085"/>
    <w:rsid w:val="00637A1E"/>
    <w:rsid w:val="0064097C"/>
    <w:rsid w:val="00640E2F"/>
    <w:rsid w:val="00641CF4"/>
    <w:rsid w:val="00641FE1"/>
    <w:rsid w:val="00642D9A"/>
    <w:rsid w:val="00643313"/>
    <w:rsid w:val="006453C5"/>
    <w:rsid w:val="00645B6C"/>
    <w:rsid w:val="00646450"/>
    <w:rsid w:val="00647035"/>
    <w:rsid w:val="00647131"/>
    <w:rsid w:val="006472D2"/>
    <w:rsid w:val="00647AD4"/>
    <w:rsid w:val="0065072B"/>
    <w:rsid w:val="006511FD"/>
    <w:rsid w:val="00651FDA"/>
    <w:rsid w:val="006525D5"/>
    <w:rsid w:val="00652DAE"/>
    <w:rsid w:val="00655650"/>
    <w:rsid w:val="0066024B"/>
    <w:rsid w:val="006602D2"/>
    <w:rsid w:val="0066078F"/>
    <w:rsid w:val="00670852"/>
    <w:rsid w:val="0067115F"/>
    <w:rsid w:val="00671BF4"/>
    <w:rsid w:val="006726D3"/>
    <w:rsid w:val="00672703"/>
    <w:rsid w:val="00672947"/>
    <w:rsid w:val="00672B47"/>
    <w:rsid w:val="00672BE0"/>
    <w:rsid w:val="00673A50"/>
    <w:rsid w:val="0067522D"/>
    <w:rsid w:val="006775AF"/>
    <w:rsid w:val="006803BE"/>
    <w:rsid w:val="00682964"/>
    <w:rsid w:val="00682E1B"/>
    <w:rsid w:val="00683B52"/>
    <w:rsid w:val="006841CB"/>
    <w:rsid w:val="00684B23"/>
    <w:rsid w:val="00686F6C"/>
    <w:rsid w:val="0068751A"/>
    <w:rsid w:val="00687D3F"/>
    <w:rsid w:val="006911AB"/>
    <w:rsid w:val="0069124B"/>
    <w:rsid w:val="00691682"/>
    <w:rsid w:val="0069256A"/>
    <w:rsid w:val="00692E5A"/>
    <w:rsid w:val="006A051A"/>
    <w:rsid w:val="006A2A25"/>
    <w:rsid w:val="006A2F08"/>
    <w:rsid w:val="006A3B3D"/>
    <w:rsid w:val="006A5379"/>
    <w:rsid w:val="006A5484"/>
    <w:rsid w:val="006A7DC0"/>
    <w:rsid w:val="006B2263"/>
    <w:rsid w:val="006B309D"/>
    <w:rsid w:val="006B3204"/>
    <w:rsid w:val="006B3591"/>
    <w:rsid w:val="006B368E"/>
    <w:rsid w:val="006B4344"/>
    <w:rsid w:val="006B5282"/>
    <w:rsid w:val="006B58A1"/>
    <w:rsid w:val="006B5C9A"/>
    <w:rsid w:val="006B65CA"/>
    <w:rsid w:val="006C1161"/>
    <w:rsid w:val="006C1A41"/>
    <w:rsid w:val="006C2B62"/>
    <w:rsid w:val="006C47CD"/>
    <w:rsid w:val="006C61B8"/>
    <w:rsid w:val="006C6969"/>
    <w:rsid w:val="006C6A6F"/>
    <w:rsid w:val="006C6F07"/>
    <w:rsid w:val="006C71FD"/>
    <w:rsid w:val="006C7958"/>
    <w:rsid w:val="006D033F"/>
    <w:rsid w:val="006D0420"/>
    <w:rsid w:val="006D298F"/>
    <w:rsid w:val="006D487D"/>
    <w:rsid w:val="006D59B2"/>
    <w:rsid w:val="006D65CF"/>
    <w:rsid w:val="006D679F"/>
    <w:rsid w:val="006D683A"/>
    <w:rsid w:val="006D6BCD"/>
    <w:rsid w:val="006D6F9C"/>
    <w:rsid w:val="006D7EEB"/>
    <w:rsid w:val="006E0205"/>
    <w:rsid w:val="006E08D7"/>
    <w:rsid w:val="006E4065"/>
    <w:rsid w:val="006E42AA"/>
    <w:rsid w:val="006E5D37"/>
    <w:rsid w:val="006E630D"/>
    <w:rsid w:val="006E6C13"/>
    <w:rsid w:val="006E75AC"/>
    <w:rsid w:val="006F0406"/>
    <w:rsid w:val="006F1E38"/>
    <w:rsid w:val="006F2219"/>
    <w:rsid w:val="006F3278"/>
    <w:rsid w:val="006F32CC"/>
    <w:rsid w:val="006F3648"/>
    <w:rsid w:val="006F585C"/>
    <w:rsid w:val="006F75D6"/>
    <w:rsid w:val="0070015A"/>
    <w:rsid w:val="00700803"/>
    <w:rsid w:val="0070158C"/>
    <w:rsid w:val="007023A0"/>
    <w:rsid w:val="007031A9"/>
    <w:rsid w:val="007034F3"/>
    <w:rsid w:val="00703C34"/>
    <w:rsid w:val="00704A0D"/>
    <w:rsid w:val="00704A65"/>
    <w:rsid w:val="00705E11"/>
    <w:rsid w:val="00707D2C"/>
    <w:rsid w:val="007110F6"/>
    <w:rsid w:val="007131D5"/>
    <w:rsid w:val="00713AE1"/>
    <w:rsid w:val="00715C9D"/>
    <w:rsid w:val="00715DBE"/>
    <w:rsid w:val="00720D7C"/>
    <w:rsid w:val="0072251C"/>
    <w:rsid w:val="00722579"/>
    <w:rsid w:val="00722E4D"/>
    <w:rsid w:val="0072377A"/>
    <w:rsid w:val="00725A42"/>
    <w:rsid w:val="00725B2A"/>
    <w:rsid w:val="00726392"/>
    <w:rsid w:val="007302CF"/>
    <w:rsid w:val="007304BB"/>
    <w:rsid w:val="00730C0A"/>
    <w:rsid w:val="00731449"/>
    <w:rsid w:val="0073456C"/>
    <w:rsid w:val="00735386"/>
    <w:rsid w:val="00735594"/>
    <w:rsid w:val="0073681C"/>
    <w:rsid w:val="00736F02"/>
    <w:rsid w:val="00740188"/>
    <w:rsid w:val="0074024B"/>
    <w:rsid w:val="00741A1F"/>
    <w:rsid w:val="00742102"/>
    <w:rsid w:val="007421DD"/>
    <w:rsid w:val="00742743"/>
    <w:rsid w:val="00743E65"/>
    <w:rsid w:val="00744759"/>
    <w:rsid w:val="007453ED"/>
    <w:rsid w:val="00745E1A"/>
    <w:rsid w:val="0075061C"/>
    <w:rsid w:val="007519F3"/>
    <w:rsid w:val="007551C4"/>
    <w:rsid w:val="007560F8"/>
    <w:rsid w:val="00760538"/>
    <w:rsid w:val="00761A98"/>
    <w:rsid w:val="00762387"/>
    <w:rsid w:val="00764E3E"/>
    <w:rsid w:val="00765537"/>
    <w:rsid w:val="00765C80"/>
    <w:rsid w:val="00766C97"/>
    <w:rsid w:val="00773606"/>
    <w:rsid w:val="00775007"/>
    <w:rsid w:val="00775155"/>
    <w:rsid w:val="00776652"/>
    <w:rsid w:val="00781605"/>
    <w:rsid w:val="007825AA"/>
    <w:rsid w:val="00782910"/>
    <w:rsid w:val="00783E32"/>
    <w:rsid w:val="00785D72"/>
    <w:rsid w:val="007864E2"/>
    <w:rsid w:val="00787621"/>
    <w:rsid w:val="00787960"/>
    <w:rsid w:val="00791AC2"/>
    <w:rsid w:val="00791D1D"/>
    <w:rsid w:val="00792074"/>
    <w:rsid w:val="007926BD"/>
    <w:rsid w:val="007962CA"/>
    <w:rsid w:val="00796618"/>
    <w:rsid w:val="00797A16"/>
    <w:rsid w:val="00797BD3"/>
    <w:rsid w:val="007A1691"/>
    <w:rsid w:val="007A1803"/>
    <w:rsid w:val="007A1D3D"/>
    <w:rsid w:val="007A54FC"/>
    <w:rsid w:val="007A5A5B"/>
    <w:rsid w:val="007A5FB5"/>
    <w:rsid w:val="007A6BB7"/>
    <w:rsid w:val="007B081D"/>
    <w:rsid w:val="007B1AB0"/>
    <w:rsid w:val="007B1D11"/>
    <w:rsid w:val="007B3E4F"/>
    <w:rsid w:val="007B45E6"/>
    <w:rsid w:val="007B4BF5"/>
    <w:rsid w:val="007B4DF2"/>
    <w:rsid w:val="007B5922"/>
    <w:rsid w:val="007B5C19"/>
    <w:rsid w:val="007B72B3"/>
    <w:rsid w:val="007C0596"/>
    <w:rsid w:val="007C0823"/>
    <w:rsid w:val="007C1583"/>
    <w:rsid w:val="007C1A6E"/>
    <w:rsid w:val="007C1ED8"/>
    <w:rsid w:val="007C25EF"/>
    <w:rsid w:val="007C2DAA"/>
    <w:rsid w:val="007C434F"/>
    <w:rsid w:val="007C46F0"/>
    <w:rsid w:val="007C54D9"/>
    <w:rsid w:val="007C6594"/>
    <w:rsid w:val="007C6B65"/>
    <w:rsid w:val="007C7199"/>
    <w:rsid w:val="007C774F"/>
    <w:rsid w:val="007C7C2B"/>
    <w:rsid w:val="007D02B2"/>
    <w:rsid w:val="007D04A0"/>
    <w:rsid w:val="007D0BA1"/>
    <w:rsid w:val="007D0DB1"/>
    <w:rsid w:val="007D12CA"/>
    <w:rsid w:val="007D1917"/>
    <w:rsid w:val="007D2618"/>
    <w:rsid w:val="007D3E64"/>
    <w:rsid w:val="007D7073"/>
    <w:rsid w:val="007D7578"/>
    <w:rsid w:val="007E0E6F"/>
    <w:rsid w:val="007E1A75"/>
    <w:rsid w:val="007E4F0D"/>
    <w:rsid w:val="007E5F3D"/>
    <w:rsid w:val="007E6B0B"/>
    <w:rsid w:val="007F03E2"/>
    <w:rsid w:val="007F19F1"/>
    <w:rsid w:val="007F2164"/>
    <w:rsid w:val="007F248E"/>
    <w:rsid w:val="007F3508"/>
    <w:rsid w:val="007F3E7F"/>
    <w:rsid w:val="007F434F"/>
    <w:rsid w:val="007F59C4"/>
    <w:rsid w:val="007F5A8C"/>
    <w:rsid w:val="008004B0"/>
    <w:rsid w:val="00800BE8"/>
    <w:rsid w:val="008011C8"/>
    <w:rsid w:val="00801AD0"/>
    <w:rsid w:val="0080339E"/>
    <w:rsid w:val="0080390B"/>
    <w:rsid w:val="008046B7"/>
    <w:rsid w:val="008051B9"/>
    <w:rsid w:val="0080545A"/>
    <w:rsid w:val="00805C10"/>
    <w:rsid w:val="00806E60"/>
    <w:rsid w:val="00807F0E"/>
    <w:rsid w:val="00810E38"/>
    <w:rsid w:val="00811A80"/>
    <w:rsid w:val="00813950"/>
    <w:rsid w:val="00813BAC"/>
    <w:rsid w:val="00814415"/>
    <w:rsid w:val="00821650"/>
    <w:rsid w:val="00821BB2"/>
    <w:rsid w:val="008228A4"/>
    <w:rsid w:val="00823BC2"/>
    <w:rsid w:val="00823C9E"/>
    <w:rsid w:val="00825DE1"/>
    <w:rsid w:val="00825F08"/>
    <w:rsid w:val="008261C1"/>
    <w:rsid w:val="008263BF"/>
    <w:rsid w:val="00831061"/>
    <w:rsid w:val="00833C44"/>
    <w:rsid w:val="008353E2"/>
    <w:rsid w:val="00836069"/>
    <w:rsid w:val="00837908"/>
    <w:rsid w:val="00840883"/>
    <w:rsid w:val="00842016"/>
    <w:rsid w:val="0084413F"/>
    <w:rsid w:val="00844D2F"/>
    <w:rsid w:val="00846823"/>
    <w:rsid w:val="00846B78"/>
    <w:rsid w:val="00852DA5"/>
    <w:rsid w:val="008547EA"/>
    <w:rsid w:val="008551AD"/>
    <w:rsid w:val="008563CE"/>
    <w:rsid w:val="00860BA3"/>
    <w:rsid w:val="00861E96"/>
    <w:rsid w:val="008645F3"/>
    <w:rsid w:val="00864FE7"/>
    <w:rsid w:val="00865862"/>
    <w:rsid w:val="00865A15"/>
    <w:rsid w:val="00866AAC"/>
    <w:rsid w:val="00867315"/>
    <w:rsid w:val="0087038F"/>
    <w:rsid w:val="00870E49"/>
    <w:rsid w:val="00871269"/>
    <w:rsid w:val="0087142D"/>
    <w:rsid w:val="00871A1A"/>
    <w:rsid w:val="008721EF"/>
    <w:rsid w:val="008736E6"/>
    <w:rsid w:val="00873840"/>
    <w:rsid w:val="00875467"/>
    <w:rsid w:val="00875C8C"/>
    <w:rsid w:val="00875EE6"/>
    <w:rsid w:val="00876D46"/>
    <w:rsid w:val="00883D33"/>
    <w:rsid w:val="00886132"/>
    <w:rsid w:val="00886951"/>
    <w:rsid w:val="00886ABF"/>
    <w:rsid w:val="00886F98"/>
    <w:rsid w:val="008875DF"/>
    <w:rsid w:val="00887AEA"/>
    <w:rsid w:val="008900F7"/>
    <w:rsid w:val="00890B61"/>
    <w:rsid w:val="00891FA7"/>
    <w:rsid w:val="00893120"/>
    <w:rsid w:val="0089370D"/>
    <w:rsid w:val="00893ECC"/>
    <w:rsid w:val="00894C46"/>
    <w:rsid w:val="00897C1C"/>
    <w:rsid w:val="008A0440"/>
    <w:rsid w:val="008A068A"/>
    <w:rsid w:val="008A0FDF"/>
    <w:rsid w:val="008A1560"/>
    <w:rsid w:val="008A7E86"/>
    <w:rsid w:val="008B10FB"/>
    <w:rsid w:val="008B4438"/>
    <w:rsid w:val="008B74D8"/>
    <w:rsid w:val="008B7D05"/>
    <w:rsid w:val="008B7E28"/>
    <w:rsid w:val="008C1651"/>
    <w:rsid w:val="008C35CB"/>
    <w:rsid w:val="008C365E"/>
    <w:rsid w:val="008C5AEF"/>
    <w:rsid w:val="008C6693"/>
    <w:rsid w:val="008C7510"/>
    <w:rsid w:val="008C7A61"/>
    <w:rsid w:val="008D1134"/>
    <w:rsid w:val="008D1E19"/>
    <w:rsid w:val="008D3806"/>
    <w:rsid w:val="008D4D0A"/>
    <w:rsid w:val="008D5D0F"/>
    <w:rsid w:val="008D69A3"/>
    <w:rsid w:val="008E14A5"/>
    <w:rsid w:val="008E1CAD"/>
    <w:rsid w:val="008E279D"/>
    <w:rsid w:val="008E3BCE"/>
    <w:rsid w:val="008E3E2E"/>
    <w:rsid w:val="008E5271"/>
    <w:rsid w:val="008F148B"/>
    <w:rsid w:val="008F22B3"/>
    <w:rsid w:val="008F2461"/>
    <w:rsid w:val="008F2E0C"/>
    <w:rsid w:val="008F469A"/>
    <w:rsid w:val="008F4D30"/>
    <w:rsid w:val="008F6B9F"/>
    <w:rsid w:val="00900399"/>
    <w:rsid w:val="009006B5"/>
    <w:rsid w:val="00900ED2"/>
    <w:rsid w:val="00901E8C"/>
    <w:rsid w:val="00903128"/>
    <w:rsid w:val="009032D4"/>
    <w:rsid w:val="00905FBD"/>
    <w:rsid w:val="0090611F"/>
    <w:rsid w:val="00911C85"/>
    <w:rsid w:val="00915D67"/>
    <w:rsid w:val="00920E26"/>
    <w:rsid w:val="0092184D"/>
    <w:rsid w:val="00924200"/>
    <w:rsid w:val="009246C8"/>
    <w:rsid w:val="009247C3"/>
    <w:rsid w:val="0092489A"/>
    <w:rsid w:val="009270C3"/>
    <w:rsid w:val="009279E4"/>
    <w:rsid w:val="00930A3D"/>
    <w:rsid w:val="0093136C"/>
    <w:rsid w:val="00932927"/>
    <w:rsid w:val="00933409"/>
    <w:rsid w:val="00933412"/>
    <w:rsid w:val="00933496"/>
    <w:rsid w:val="00933C57"/>
    <w:rsid w:val="00937413"/>
    <w:rsid w:val="00937A16"/>
    <w:rsid w:val="00937FA8"/>
    <w:rsid w:val="009409F0"/>
    <w:rsid w:val="00942505"/>
    <w:rsid w:val="00943098"/>
    <w:rsid w:val="0094337B"/>
    <w:rsid w:val="00944C9A"/>
    <w:rsid w:val="009455B3"/>
    <w:rsid w:val="0094594A"/>
    <w:rsid w:val="00947E9C"/>
    <w:rsid w:val="00950B73"/>
    <w:rsid w:val="00950CB4"/>
    <w:rsid w:val="00952523"/>
    <w:rsid w:val="009531D3"/>
    <w:rsid w:val="00953B34"/>
    <w:rsid w:val="00954ED1"/>
    <w:rsid w:val="00955602"/>
    <w:rsid w:val="00955A5C"/>
    <w:rsid w:val="00956861"/>
    <w:rsid w:val="00956E26"/>
    <w:rsid w:val="00960C95"/>
    <w:rsid w:val="00960D2B"/>
    <w:rsid w:val="009616B9"/>
    <w:rsid w:val="00962BE6"/>
    <w:rsid w:val="00964775"/>
    <w:rsid w:val="00971972"/>
    <w:rsid w:val="00971CDE"/>
    <w:rsid w:val="00972ADB"/>
    <w:rsid w:val="00973AF4"/>
    <w:rsid w:val="00975022"/>
    <w:rsid w:val="0097671E"/>
    <w:rsid w:val="009768E2"/>
    <w:rsid w:val="00976B11"/>
    <w:rsid w:val="00977E1C"/>
    <w:rsid w:val="00980248"/>
    <w:rsid w:val="00981B81"/>
    <w:rsid w:val="009824FC"/>
    <w:rsid w:val="00982D78"/>
    <w:rsid w:val="00983135"/>
    <w:rsid w:val="00983B6B"/>
    <w:rsid w:val="00985D6D"/>
    <w:rsid w:val="00985F76"/>
    <w:rsid w:val="00987366"/>
    <w:rsid w:val="00987CA5"/>
    <w:rsid w:val="00987D73"/>
    <w:rsid w:val="00987E5D"/>
    <w:rsid w:val="00990162"/>
    <w:rsid w:val="00990171"/>
    <w:rsid w:val="009910EF"/>
    <w:rsid w:val="00991CC0"/>
    <w:rsid w:val="009932EB"/>
    <w:rsid w:val="009934FE"/>
    <w:rsid w:val="009945F6"/>
    <w:rsid w:val="00995B89"/>
    <w:rsid w:val="0099645A"/>
    <w:rsid w:val="0099758C"/>
    <w:rsid w:val="009A1014"/>
    <w:rsid w:val="009A231C"/>
    <w:rsid w:val="009A2D15"/>
    <w:rsid w:val="009A413D"/>
    <w:rsid w:val="009A4957"/>
    <w:rsid w:val="009A5128"/>
    <w:rsid w:val="009A6C4C"/>
    <w:rsid w:val="009A7D72"/>
    <w:rsid w:val="009B0BA9"/>
    <w:rsid w:val="009B1388"/>
    <w:rsid w:val="009B187B"/>
    <w:rsid w:val="009B18D2"/>
    <w:rsid w:val="009B2707"/>
    <w:rsid w:val="009B2CCA"/>
    <w:rsid w:val="009B36BC"/>
    <w:rsid w:val="009B5C6D"/>
    <w:rsid w:val="009B6378"/>
    <w:rsid w:val="009B66CA"/>
    <w:rsid w:val="009B7DC3"/>
    <w:rsid w:val="009C0465"/>
    <w:rsid w:val="009C0D22"/>
    <w:rsid w:val="009C0EBF"/>
    <w:rsid w:val="009C1053"/>
    <w:rsid w:val="009C1CA7"/>
    <w:rsid w:val="009C2C21"/>
    <w:rsid w:val="009C2D01"/>
    <w:rsid w:val="009C2F5B"/>
    <w:rsid w:val="009C306E"/>
    <w:rsid w:val="009C4088"/>
    <w:rsid w:val="009C50B8"/>
    <w:rsid w:val="009C5544"/>
    <w:rsid w:val="009C5609"/>
    <w:rsid w:val="009C58CA"/>
    <w:rsid w:val="009C5D8B"/>
    <w:rsid w:val="009C7582"/>
    <w:rsid w:val="009C7F61"/>
    <w:rsid w:val="009D14EE"/>
    <w:rsid w:val="009D2C67"/>
    <w:rsid w:val="009D4AD7"/>
    <w:rsid w:val="009E1198"/>
    <w:rsid w:val="009E17B2"/>
    <w:rsid w:val="009E27ED"/>
    <w:rsid w:val="009E398B"/>
    <w:rsid w:val="009E670D"/>
    <w:rsid w:val="009E6CC8"/>
    <w:rsid w:val="009E71CB"/>
    <w:rsid w:val="009F0E48"/>
    <w:rsid w:val="009F2157"/>
    <w:rsid w:val="009F3192"/>
    <w:rsid w:val="009F4632"/>
    <w:rsid w:val="009F47F5"/>
    <w:rsid w:val="00A004E2"/>
    <w:rsid w:val="00A00C29"/>
    <w:rsid w:val="00A01F91"/>
    <w:rsid w:val="00A03825"/>
    <w:rsid w:val="00A06699"/>
    <w:rsid w:val="00A06E13"/>
    <w:rsid w:val="00A07AC7"/>
    <w:rsid w:val="00A07B27"/>
    <w:rsid w:val="00A10CA1"/>
    <w:rsid w:val="00A1202C"/>
    <w:rsid w:val="00A12E91"/>
    <w:rsid w:val="00A153C4"/>
    <w:rsid w:val="00A17DA1"/>
    <w:rsid w:val="00A17DF2"/>
    <w:rsid w:val="00A20435"/>
    <w:rsid w:val="00A21022"/>
    <w:rsid w:val="00A214C1"/>
    <w:rsid w:val="00A21B8C"/>
    <w:rsid w:val="00A23D31"/>
    <w:rsid w:val="00A25F0E"/>
    <w:rsid w:val="00A26075"/>
    <w:rsid w:val="00A2642A"/>
    <w:rsid w:val="00A266B8"/>
    <w:rsid w:val="00A26F3F"/>
    <w:rsid w:val="00A31EC5"/>
    <w:rsid w:val="00A352EC"/>
    <w:rsid w:val="00A36290"/>
    <w:rsid w:val="00A40B34"/>
    <w:rsid w:val="00A41398"/>
    <w:rsid w:val="00A427B1"/>
    <w:rsid w:val="00A43785"/>
    <w:rsid w:val="00A44026"/>
    <w:rsid w:val="00A44802"/>
    <w:rsid w:val="00A46EA1"/>
    <w:rsid w:val="00A511F0"/>
    <w:rsid w:val="00A51D4A"/>
    <w:rsid w:val="00A51ED2"/>
    <w:rsid w:val="00A520BB"/>
    <w:rsid w:val="00A53A90"/>
    <w:rsid w:val="00A552C6"/>
    <w:rsid w:val="00A563AF"/>
    <w:rsid w:val="00A5668E"/>
    <w:rsid w:val="00A56E36"/>
    <w:rsid w:val="00A570E9"/>
    <w:rsid w:val="00A578F0"/>
    <w:rsid w:val="00A609F9"/>
    <w:rsid w:val="00A6152F"/>
    <w:rsid w:val="00A6440A"/>
    <w:rsid w:val="00A64569"/>
    <w:rsid w:val="00A64B54"/>
    <w:rsid w:val="00A67DC3"/>
    <w:rsid w:val="00A70B2A"/>
    <w:rsid w:val="00A75FC7"/>
    <w:rsid w:val="00A804CC"/>
    <w:rsid w:val="00A80CB7"/>
    <w:rsid w:val="00A80DC7"/>
    <w:rsid w:val="00A81F5F"/>
    <w:rsid w:val="00A821DC"/>
    <w:rsid w:val="00A82352"/>
    <w:rsid w:val="00A840EE"/>
    <w:rsid w:val="00A86ABA"/>
    <w:rsid w:val="00A87974"/>
    <w:rsid w:val="00A87C74"/>
    <w:rsid w:val="00A90113"/>
    <w:rsid w:val="00A90949"/>
    <w:rsid w:val="00A926BB"/>
    <w:rsid w:val="00A9363A"/>
    <w:rsid w:val="00A93723"/>
    <w:rsid w:val="00A94AF2"/>
    <w:rsid w:val="00A94F21"/>
    <w:rsid w:val="00A97B42"/>
    <w:rsid w:val="00AA06A9"/>
    <w:rsid w:val="00AA071E"/>
    <w:rsid w:val="00AA1A04"/>
    <w:rsid w:val="00AA1DE3"/>
    <w:rsid w:val="00AA44F3"/>
    <w:rsid w:val="00AA49FC"/>
    <w:rsid w:val="00AA4BD8"/>
    <w:rsid w:val="00AA73DD"/>
    <w:rsid w:val="00AB14DB"/>
    <w:rsid w:val="00AB2119"/>
    <w:rsid w:val="00AB326E"/>
    <w:rsid w:val="00AB381B"/>
    <w:rsid w:val="00AB3E73"/>
    <w:rsid w:val="00AB4C0F"/>
    <w:rsid w:val="00AB6341"/>
    <w:rsid w:val="00AB7CBB"/>
    <w:rsid w:val="00AB7DBD"/>
    <w:rsid w:val="00AC2820"/>
    <w:rsid w:val="00AC31FC"/>
    <w:rsid w:val="00AC34DB"/>
    <w:rsid w:val="00AC455B"/>
    <w:rsid w:val="00AC46D7"/>
    <w:rsid w:val="00AC5A43"/>
    <w:rsid w:val="00AC5C77"/>
    <w:rsid w:val="00AD04EF"/>
    <w:rsid w:val="00AD0551"/>
    <w:rsid w:val="00AD1219"/>
    <w:rsid w:val="00AD1234"/>
    <w:rsid w:val="00AD2BCB"/>
    <w:rsid w:val="00AD3EA5"/>
    <w:rsid w:val="00AD4330"/>
    <w:rsid w:val="00AD61B2"/>
    <w:rsid w:val="00AE04BA"/>
    <w:rsid w:val="00AE1F06"/>
    <w:rsid w:val="00AE22AF"/>
    <w:rsid w:val="00AE3155"/>
    <w:rsid w:val="00AE341B"/>
    <w:rsid w:val="00AE3D20"/>
    <w:rsid w:val="00AE4E4A"/>
    <w:rsid w:val="00AE57E5"/>
    <w:rsid w:val="00AE677C"/>
    <w:rsid w:val="00AE76E7"/>
    <w:rsid w:val="00AF1AD6"/>
    <w:rsid w:val="00AF214E"/>
    <w:rsid w:val="00AF3F1B"/>
    <w:rsid w:val="00AF481B"/>
    <w:rsid w:val="00AF4E9F"/>
    <w:rsid w:val="00AF7199"/>
    <w:rsid w:val="00AF7808"/>
    <w:rsid w:val="00B008A3"/>
    <w:rsid w:val="00B00E5B"/>
    <w:rsid w:val="00B01409"/>
    <w:rsid w:val="00B06F1E"/>
    <w:rsid w:val="00B07D7B"/>
    <w:rsid w:val="00B11DB5"/>
    <w:rsid w:val="00B12646"/>
    <w:rsid w:val="00B12C6D"/>
    <w:rsid w:val="00B159F3"/>
    <w:rsid w:val="00B15C81"/>
    <w:rsid w:val="00B16118"/>
    <w:rsid w:val="00B162C2"/>
    <w:rsid w:val="00B20013"/>
    <w:rsid w:val="00B209BD"/>
    <w:rsid w:val="00B21569"/>
    <w:rsid w:val="00B21970"/>
    <w:rsid w:val="00B229B0"/>
    <w:rsid w:val="00B2463E"/>
    <w:rsid w:val="00B30238"/>
    <w:rsid w:val="00B308EC"/>
    <w:rsid w:val="00B31CB7"/>
    <w:rsid w:val="00B32DDA"/>
    <w:rsid w:val="00B330AD"/>
    <w:rsid w:val="00B331A2"/>
    <w:rsid w:val="00B346E2"/>
    <w:rsid w:val="00B352FD"/>
    <w:rsid w:val="00B357FA"/>
    <w:rsid w:val="00B358D8"/>
    <w:rsid w:val="00B35B1A"/>
    <w:rsid w:val="00B35BFF"/>
    <w:rsid w:val="00B3720A"/>
    <w:rsid w:val="00B404F5"/>
    <w:rsid w:val="00B41183"/>
    <w:rsid w:val="00B41D0D"/>
    <w:rsid w:val="00B4248B"/>
    <w:rsid w:val="00B42608"/>
    <w:rsid w:val="00B42FF3"/>
    <w:rsid w:val="00B43D78"/>
    <w:rsid w:val="00B44952"/>
    <w:rsid w:val="00B44D77"/>
    <w:rsid w:val="00B47233"/>
    <w:rsid w:val="00B511C7"/>
    <w:rsid w:val="00B52D31"/>
    <w:rsid w:val="00B54E10"/>
    <w:rsid w:val="00B554A0"/>
    <w:rsid w:val="00B5612A"/>
    <w:rsid w:val="00B56878"/>
    <w:rsid w:val="00B569C7"/>
    <w:rsid w:val="00B576DB"/>
    <w:rsid w:val="00B619BE"/>
    <w:rsid w:val="00B61A6B"/>
    <w:rsid w:val="00B62A27"/>
    <w:rsid w:val="00B6305F"/>
    <w:rsid w:val="00B63919"/>
    <w:rsid w:val="00B643AA"/>
    <w:rsid w:val="00B6466F"/>
    <w:rsid w:val="00B67F8A"/>
    <w:rsid w:val="00B70940"/>
    <w:rsid w:val="00B71C8C"/>
    <w:rsid w:val="00B72073"/>
    <w:rsid w:val="00B72C8A"/>
    <w:rsid w:val="00B74D68"/>
    <w:rsid w:val="00B75816"/>
    <w:rsid w:val="00B75DF7"/>
    <w:rsid w:val="00B769E4"/>
    <w:rsid w:val="00B7727B"/>
    <w:rsid w:val="00B803BE"/>
    <w:rsid w:val="00B812E5"/>
    <w:rsid w:val="00B81E10"/>
    <w:rsid w:val="00B822B8"/>
    <w:rsid w:val="00B84299"/>
    <w:rsid w:val="00B8466D"/>
    <w:rsid w:val="00B86914"/>
    <w:rsid w:val="00B86C12"/>
    <w:rsid w:val="00B86C76"/>
    <w:rsid w:val="00B900FE"/>
    <w:rsid w:val="00B91072"/>
    <w:rsid w:val="00B92114"/>
    <w:rsid w:val="00B93712"/>
    <w:rsid w:val="00B94A0F"/>
    <w:rsid w:val="00B95620"/>
    <w:rsid w:val="00B956D0"/>
    <w:rsid w:val="00B97292"/>
    <w:rsid w:val="00BA0641"/>
    <w:rsid w:val="00BA07A4"/>
    <w:rsid w:val="00BA09B1"/>
    <w:rsid w:val="00BA4EE6"/>
    <w:rsid w:val="00BA748C"/>
    <w:rsid w:val="00BA789B"/>
    <w:rsid w:val="00BA7B64"/>
    <w:rsid w:val="00BA7D7E"/>
    <w:rsid w:val="00BB0E90"/>
    <w:rsid w:val="00BB102E"/>
    <w:rsid w:val="00BB11E3"/>
    <w:rsid w:val="00BB1B18"/>
    <w:rsid w:val="00BB22CA"/>
    <w:rsid w:val="00BB28AD"/>
    <w:rsid w:val="00BB3BCD"/>
    <w:rsid w:val="00BB436C"/>
    <w:rsid w:val="00BB6745"/>
    <w:rsid w:val="00BC01B4"/>
    <w:rsid w:val="00BC46D3"/>
    <w:rsid w:val="00BC47C1"/>
    <w:rsid w:val="00BC5A3E"/>
    <w:rsid w:val="00BC798C"/>
    <w:rsid w:val="00BD199D"/>
    <w:rsid w:val="00BD2996"/>
    <w:rsid w:val="00BD3A87"/>
    <w:rsid w:val="00BD63DB"/>
    <w:rsid w:val="00BD6D77"/>
    <w:rsid w:val="00BD73A6"/>
    <w:rsid w:val="00BE080A"/>
    <w:rsid w:val="00BE0970"/>
    <w:rsid w:val="00BE152F"/>
    <w:rsid w:val="00BE160E"/>
    <w:rsid w:val="00BE3689"/>
    <w:rsid w:val="00BE3F24"/>
    <w:rsid w:val="00BE421D"/>
    <w:rsid w:val="00BE5338"/>
    <w:rsid w:val="00BE67B0"/>
    <w:rsid w:val="00BE6881"/>
    <w:rsid w:val="00BF0887"/>
    <w:rsid w:val="00BF0F59"/>
    <w:rsid w:val="00BF105A"/>
    <w:rsid w:val="00BF1482"/>
    <w:rsid w:val="00BF22B0"/>
    <w:rsid w:val="00BF25C4"/>
    <w:rsid w:val="00BF51FB"/>
    <w:rsid w:val="00BF5EC7"/>
    <w:rsid w:val="00BF7185"/>
    <w:rsid w:val="00BF7D17"/>
    <w:rsid w:val="00C00A8C"/>
    <w:rsid w:val="00C01095"/>
    <w:rsid w:val="00C02087"/>
    <w:rsid w:val="00C024DA"/>
    <w:rsid w:val="00C05B3F"/>
    <w:rsid w:val="00C063F1"/>
    <w:rsid w:val="00C07045"/>
    <w:rsid w:val="00C076DC"/>
    <w:rsid w:val="00C0793A"/>
    <w:rsid w:val="00C07F9E"/>
    <w:rsid w:val="00C100B2"/>
    <w:rsid w:val="00C10F7F"/>
    <w:rsid w:val="00C12A8E"/>
    <w:rsid w:val="00C12EE7"/>
    <w:rsid w:val="00C1360D"/>
    <w:rsid w:val="00C16178"/>
    <w:rsid w:val="00C20742"/>
    <w:rsid w:val="00C20968"/>
    <w:rsid w:val="00C21BE3"/>
    <w:rsid w:val="00C22D0B"/>
    <w:rsid w:val="00C2414D"/>
    <w:rsid w:val="00C2450D"/>
    <w:rsid w:val="00C253D0"/>
    <w:rsid w:val="00C2570A"/>
    <w:rsid w:val="00C259DA"/>
    <w:rsid w:val="00C2603B"/>
    <w:rsid w:val="00C30423"/>
    <w:rsid w:val="00C30A64"/>
    <w:rsid w:val="00C329E9"/>
    <w:rsid w:val="00C33FD1"/>
    <w:rsid w:val="00C3404F"/>
    <w:rsid w:val="00C3478D"/>
    <w:rsid w:val="00C3650A"/>
    <w:rsid w:val="00C3676E"/>
    <w:rsid w:val="00C3709C"/>
    <w:rsid w:val="00C37668"/>
    <w:rsid w:val="00C41917"/>
    <w:rsid w:val="00C42757"/>
    <w:rsid w:val="00C43966"/>
    <w:rsid w:val="00C454EC"/>
    <w:rsid w:val="00C459C0"/>
    <w:rsid w:val="00C46FDC"/>
    <w:rsid w:val="00C47BC8"/>
    <w:rsid w:val="00C52164"/>
    <w:rsid w:val="00C5277A"/>
    <w:rsid w:val="00C52A64"/>
    <w:rsid w:val="00C5341C"/>
    <w:rsid w:val="00C53C28"/>
    <w:rsid w:val="00C547EB"/>
    <w:rsid w:val="00C54A92"/>
    <w:rsid w:val="00C550F9"/>
    <w:rsid w:val="00C60DDB"/>
    <w:rsid w:val="00C626DD"/>
    <w:rsid w:val="00C650C0"/>
    <w:rsid w:val="00C656C2"/>
    <w:rsid w:val="00C66133"/>
    <w:rsid w:val="00C66964"/>
    <w:rsid w:val="00C67A78"/>
    <w:rsid w:val="00C7019A"/>
    <w:rsid w:val="00C7046A"/>
    <w:rsid w:val="00C704FF"/>
    <w:rsid w:val="00C71100"/>
    <w:rsid w:val="00C717EE"/>
    <w:rsid w:val="00C71E3A"/>
    <w:rsid w:val="00C720EC"/>
    <w:rsid w:val="00C742CE"/>
    <w:rsid w:val="00C7482B"/>
    <w:rsid w:val="00C75A2A"/>
    <w:rsid w:val="00C76A4D"/>
    <w:rsid w:val="00C76F1E"/>
    <w:rsid w:val="00C818C8"/>
    <w:rsid w:val="00C81C5A"/>
    <w:rsid w:val="00C85503"/>
    <w:rsid w:val="00C8599A"/>
    <w:rsid w:val="00C86CCD"/>
    <w:rsid w:val="00C908D8"/>
    <w:rsid w:val="00C910B3"/>
    <w:rsid w:val="00C91286"/>
    <w:rsid w:val="00C912B5"/>
    <w:rsid w:val="00C91AF7"/>
    <w:rsid w:val="00C91ED1"/>
    <w:rsid w:val="00C9279B"/>
    <w:rsid w:val="00C931BA"/>
    <w:rsid w:val="00C938C5"/>
    <w:rsid w:val="00C94E81"/>
    <w:rsid w:val="00C960B7"/>
    <w:rsid w:val="00C96548"/>
    <w:rsid w:val="00C96C4F"/>
    <w:rsid w:val="00CA0C78"/>
    <w:rsid w:val="00CA239D"/>
    <w:rsid w:val="00CA2E4F"/>
    <w:rsid w:val="00CA4385"/>
    <w:rsid w:val="00CA4508"/>
    <w:rsid w:val="00CA7044"/>
    <w:rsid w:val="00CA72C9"/>
    <w:rsid w:val="00CA760A"/>
    <w:rsid w:val="00CA794F"/>
    <w:rsid w:val="00CB04DD"/>
    <w:rsid w:val="00CB2457"/>
    <w:rsid w:val="00CB2660"/>
    <w:rsid w:val="00CB3630"/>
    <w:rsid w:val="00CB40CC"/>
    <w:rsid w:val="00CB633F"/>
    <w:rsid w:val="00CC0010"/>
    <w:rsid w:val="00CC136D"/>
    <w:rsid w:val="00CC2B2A"/>
    <w:rsid w:val="00CC2D8A"/>
    <w:rsid w:val="00CC2E5E"/>
    <w:rsid w:val="00CC3003"/>
    <w:rsid w:val="00CC314A"/>
    <w:rsid w:val="00CC38CA"/>
    <w:rsid w:val="00CC489F"/>
    <w:rsid w:val="00CC4FB9"/>
    <w:rsid w:val="00CC5A5C"/>
    <w:rsid w:val="00CC61B2"/>
    <w:rsid w:val="00CC7517"/>
    <w:rsid w:val="00CD0912"/>
    <w:rsid w:val="00CD1068"/>
    <w:rsid w:val="00CD26EE"/>
    <w:rsid w:val="00CD2834"/>
    <w:rsid w:val="00CD3771"/>
    <w:rsid w:val="00CD5DAA"/>
    <w:rsid w:val="00CD6555"/>
    <w:rsid w:val="00CE002F"/>
    <w:rsid w:val="00CE09EA"/>
    <w:rsid w:val="00CE0D46"/>
    <w:rsid w:val="00CE0ED3"/>
    <w:rsid w:val="00CE1DC5"/>
    <w:rsid w:val="00CE3810"/>
    <w:rsid w:val="00CE3AEB"/>
    <w:rsid w:val="00CE3BAA"/>
    <w:rsid w:val="00CE4094"/>
    <w:rsid w:val="00CE5FCA"/>
    <w:rsid w:val="00CF0F15"/>
    <w:rsid w:val="00CF1F02"/>
    <w:rsid w:val="00CF235C"/>
    <w:rsid w:val="00CF2855"/>
    <w:rsid w:val="00CF419B"/>
    <w:rsid w:val="00CF56EF"/>
    <w:rsid w:val="00CF6914"/>
    <w:rsid w:val="00CF6E0E"/>
    <w:rsid w:val="00D016DF"/>
    <w:rsid w:val="00D02174"/>
    <w:rsid w:val="00D02F2C"/>
    <w:rsid w:val="00D0337F"/>
    <w:rsid w:val="00D033E0"/>
    <w:rsid w:val="00D05CF0"/>
    <w:rsid w:val="00D07B0E"/>
    <w:rsid w:val="00D10E24"/>
    <w:rsid w:val="00D114D7"/>
    <w:rsid w:val="00D11B1F"/>
    <w:rsid w:val="00D11C75"/>
    <w:rsid w:val="00D1254A"/>
    <w:rsid w:val="00D12A55"/>
    <w:rsid w:val="00D133BD"/>
    <w:rsid w:val="00D143C3"/>
    <w:rsid w:val="00D16026"/>
    <w:rsid w:val="00D1632E"/>
    <w:rsid w:val="00D17244"/>
    <w:rsid w:val="00D17C4F"/>
    <w:rsid w:val="00D205B0"/>
    <w:rsid w:val="00D2281E"/>
    <w:rsid w:val="00D252A7"/>
    <w:rsid w:val="00D25AD6"/>
    <w:rsid w:val="00D310B6"/>
    <w:rsid w:val="00D33088"/>
    <w:rsid w:val="00D331AB"/>
    <w:rsid w:val="00D3393B"/>
    <w:rsid w:val="00D34A91"/>
    <w:rsid w:val="00D3598D"/>
    <w:rsid w:val="00D35DFF"/>
    <w:rsid w:val="00D36974"/>
    <w:rsid w:val="00D37B35"/>
    <w:rsid w:val="00D37D52"/>
    <w:rsid w:val="00D41259"/>
    <w:rsid w:val="00D414F3"/>
    <w:rsid w:val="00D436C6"/>
    <w:rsid w:val="00D4523B"/>
    <w:rsid w:val="00D455A6"/>
    <w:rsid w:val="00D4572E"/>
    <w:rsid w:val="00D4586E"/>
    <w:rsid w:val="00D460D0"/>
    <w:rsid w:val="00D50BF4"/>
    <w:rsid w:val="00D51389"/>
    <w:rsid w:val="00D537D9"/>
    <w:rsid w:val="00D53CC8"/>
    <w:rsid w:val="00D54CE1"/>
    <w:rsid w:val="00D571BD"/>
    <w:rsid w:val="00D572CA"/>
    <w:rsid w:val="00D5748C"/>
    <w:rsid w:val="00D574C5"/>
    <w:rsid w:val="00D5786C"/>
    <w:rsid w:val="00D641C1"/>
    <w:rsid w:val="00D6603A"/>
    <w:rsid w:val="00D660E4"/>
    <w:rsid w:val="00D7003E"/>
    <w:rsid w:val="00D7041A"/>
    <w:rsid w:val="00D707D2"/>
    <w:rsid w:val="00D70CF3"/>
    <w:rsid w:val="00D7277A"/>
    <w:rsid w:val="00D72FBB"/>
    <w:rsid w:val="00D74461"/>
    <w:rsid w:val="00D755D7"/>
    <w:rsid w:val="00D75930"/>
    <w:rsid w:val="00D76426"/>
    <w:rsid w:val="00D8045C"/>
    <w:rsid w:val="00D81F06"/>
    <w:rsid w:val="00D82A8F"/>
    <w:rsid w:val="00D833B1"/>
    <w:rsid w:val="00D83448"/>
    <w:rsid w:val="00D8510D"/>
    <w:rsid w:val="00D878D4"/>
    <w:rsid w:val="00D91E32"/>
    <w:rsid w:val="00D91F6F"/>
    <w:rsid w:val="00D925FC"/>
    <w:rsid w:val="00D93E99"/>
    <w:rsid w:val="00D95227"/>
    <w:rsid w:val="00D957F0"/>
    <w:rsid w:val="00D9704A"/>
    <w:rsid w:val="00D977C6"/>
    <w:rsid w:val="00D9792F"/>
    <w:rsid w:val="00DA255B"/>
    <w:rsid w:val="00DA2DE3"/>
    <w:rsid w:val="00DA3C7F"/>
    <w:rsid w:val="00DA47DF"/>
    <w:rsid w:val="00DA7FD0"/>
    <w:rsid w:val="00DB1681"/>
    <w:rsid w:val="00DB29F4"/>
    <w:rsid w:val="00DB3963"/>
    <w:rsid w:val="00DB489F"/>
    <w:rsid w:val="00DB6C0A"/>
    <w:rsid w:val="00DC0289"/>
    <w:rsid w:val="00DC0DF0"/>
    <w:rsid w:val="00DC237C"/>
    <w:rsid w:val="00DC49F5"/>
    <w:rsid w:val="00DC610A"/>
    <w:rsid w:val="00DC7BC8"/>
    <w:rsid w:val="00DD0A0A"/>
    <w:rsid w:val="00DD26EB"/>
    <w:rsid w:val="00DD4542"/>
    <w:rsid w:val="00DD6581"/>
    <w:rsid w:val="00DD6744"/>
    <w:rsid w:val="00DD6B65"/>
    <w:rsid w:val="00DD711E"/>
    <w:rsid w:val="00DD7BD9"/>
    <w:rsid w:val="00DE1AAB"/>
    <w:rsid w:val="00DE1DBE"/>
    <w:rsid w:val="00DE1FE3"/>
    <w:rsid w:val="00DE577B"/>
    <w:rsid w:val="00DE66B9"/>
    <w:rsid w:val="00DE6814"/>
    <w:rsid w:val="00DE7147"/>
    <w:rsid w:val="00DE72B4"/>
    <w:rsid w:val="00DE7651"/>
    <w:rsid w:val="00DE7AAF"/>
    <w:rsid w:val="00DF1115"/>
    <w:rsid w:val="00DF1311"/>
    <w:rsid w:val="00DF3B39"/>
    <w:rsid w:val="00DF4015"/>
    <w:rsid w:val="00DF5164"/>
    <w:rsid w:val="00DF5FEA"/>
    <w:rsid w:val="00DF6879"/>
    <w:rsid w:val="00E009D2"/>
    <w:rsid w:val="00E00F81"/>
    <w:rsid w:val="00E014F5"/>
    <w:rsid w:val="00E0181D"/>
    <w:rsid w:val="00E0181F"/>
    <w:rsid w:val="00E018D0"/>
    <w:rsid w:val="00E01B84"/>
    <w:rsid w:val="00E026FB"/>
    <w:rsid w:val="00E043EF"/>
    <w:rsid w:val="00E04AB3"/>
    <w:rsid w:val="00E06377"/>
    <w:rsid w:val="00E10489"/>
    <w:rsid w:val="00E104FE"/>
    <w:rsid w:val="00E10D45"/>
    <w:rsid w:val="00E11961"/>
    <w:rsid w:val="00E153E2"/>
    <w:rsid w:val="00E17694"/>
    <w:rsid w:val="00E20D71"/>
    <w:rsid w:val="00E212BA"/>
    <w:rsid w:val="00E22B26"/>
    <w:rsid w:val="00E25B5C"/>
    <w:rsid w:val="00E276C3"/>
    <w:rsid w:val="00E30DC3"/>
    <w:rsid w:val="00E3151C"/>
    <w:rsid w:val="00E31C91"/>
    <w:rsid w:val="00E3486B"/>
    <w:rsid w:val="00E34F4B"/>
    <w:rsid w:val="00E3704A"/>
    <w:rsid w:val="00E37383"/>
    <w:rsid w:val="00E37A4C"/>
    <w:rsid w:val="00E40AD9"/>
    <w:rsid w:val="00E40BE1"/>
    <w:rsid w:val="00E40F4A"/>
    <w:rsid w:val="00E41B4E"/>
    <w:rsid w:val="00E4418C"/>
    <w:rsid w:val="00E443BD"/>
    <w:rsid w:val="00E44C84"/>
    <w:rsid w:val="00E4780C"/>
    <w:rsid w:val="00E500B5"/>
    <w:rsid w:val="00E50720"/>
    <w:rsid w:val="00E50C5D"/>
    <w:rsid w:val="00E5251A"/>
    <w:rsid w:val="00E52DCF"/>
    <w:rsid w:val="00E53CC5"/>
    <w:rsid w:val="00E54F39"/>
    <w:rsid w:val="00E54FC1"/>
    <w:rsid w:val="00E56D4B"/>
    <w:rsid w:val="00E609D2"/>
    <w:rsid w:val="00E6121B"/>
    <w:rsid w:val="00E61B49"/>
    <w:rsid w:val="00E61DDC"/>
    <w:rsid w:val="00E621C4"/>
    <w:rsid w:val="00E643F6"/>
    <w:rsid w:val="00E64447"/>
    <w:rsid w:val="00E65108"/>
    <w:rsid w:val="00E65127"/>
    <w:rsid w:val="00E65FBD"/>
    <w:rsid w:val="00E668A7"/>
    <w:rsid w:val="00E6720D"/>
    <w:rsid w:val="00E70DEF"/>
    <w:rsid w:val="00E70E55"/>
    <w:rsid w:val="00E711CA"/>
    <w:rsid w:val="00E7152B"/>
    <w:rsid w:val="00E717D9"/>
    <w:rsid w:val="00E72E8E"/>
    <w:rsid w:val="00E73EAB"/>
    <w:rsid w:val="00E750E1"/>
    <w:rsid w:val="00E75707"/>
    <w:rsid w:val="00E75D2F"/>
    <w:rsid w:val="00E765B1"/>
    <w:rsid w:val="00E80FFE"/>
    <w:rsid w:val="00E81F79"/>
    <w:rsid w:val="00E82363"/>
    <w:rsid w:val="00E83001"/>
    <w:rsid w:val="00E83FDA"/>
    <w:rsid w:val="00E84245"/>
    <w:rsid w:val="00E86DDD"/>
    <w:rsid w:val="00E87638"/>
    <w:rsid w:val="00E87B11"/>
    <w:rsid w:val="00E903E4"/>
    <w:rsid w:val="00E90C4E"/>
    <w:rsid w:val="00E912A0"/>
    <w:rsid w:val="00E92FFF"/>
    <w:rsid w:val="00E9378D"/>
    <w:rsid w:val="00E951EF"/>
    <w:rsid w:val="00E969E2"/>
    <w:rsid w:val="00EA08B3"/>
    <w:rsid w:val="00EA2EC0"/>
    <w:rsid w:val="00EA4DD0"/>
    <w:rsid w:val="00EA56EA"/>
    <w:rsid w:val="00EB15CE"/>
    <w:rsid w:val="00EB1D9F"/>
    <w:rsid w:val="00EB3D14"/>
    <w:rsid w:val="00EB5678"/>
    <w:rsid w:val="00EC1486"/>
    <w:rsid w:val="00EC16FD"/>
    <w:rsid w:val="00EC2574"/>
    <w:rsid w:val="00EC35FE"/>
    <w:rsid w:val="00EC3628"/>
    <w:rsid w:val="00EC3A19"/>
    <w:rsid w:val="00EC3B94"/>
    <w:rsid w:val="00EC611C"/>
    <w:rsid w:val="00EC7F4E"/>
    <w:rsid w:val="00ED1478"/>
    <w:rsid w:val="00ED1838"/>
    <w:rsid w:val="00ED4B96"/>
    <w:rsid w:val="00ED4EF2"/>
    <w:rsid w:val="00ED73EB"/>
    <w:rsid w:val="00ED7DF5"/>
    <w:rsid w:val="00EE26E8"/>
    <w:rsid w:val="00EE2FE4"/>
    <w:rsid w:val="00EE34B4"/>
    <w:rsid w:val="00EE40FC"/>
    <w:rsid w:val="00EF091E"/>
    <w:rsid w:val="00EF1677"/>
    <w:rsid w:val="00EF2A3E"/>
    <w:rsid w:val="00EF3F28"/>
    <w:rsid w:val="00EF5D79"/>
    <w:rsid w:val="00EF610C"/>
    <w:rsid w:val="00EF68FD"/>
    <w:rsid w:val="00F01FA1"/>
    <w:rsid w:val="00F02D57"/>
    <w:rsid w:val="00F03BB7"/>
    <w:rsid w:val="00F05EE0"/>
    <w:rsid w:val="00F07A0A"/>
    <w:rsid w:val="00F10F45"/>
    <w:rsid w:val="00F11079"/>
    <w:rsid w:val="00F143AD"/>
    <w:rsid w:val="00F14652"/>
    <w:rsid w:val="00F14DF3"/>
    <w:rsid w:val="00F167CB"/>
    <w:rsid w:val="00F16B29"/>
    <w:rsid w:val="00F16E5E"/>
    <w:rsid w:val="00F1732E"/>
    <w:rsid w:val="00F205D2"/>
    <w:rsid w:val="00F20AC2"/>
    <w:rsid w:val="00F21EDF"/>
    <w:rsid w:val="00F22A07"/>
    <w:rsid w:val="00F24607"/>
    <w:rsid w:val="00F25F85"/>
    <w:rsid w:val="00F2600F"/>
    <w:rsid w:val="00F260EE"/>
    <w:rsid w:val="00F32106"/>
    <w:rsid w:val="00F32F45"/>
    <w:rsid w:val="00F3344A"/>
    <w:rsid w:val="00F336AD"/>
    <w:rsid w:val="00F33B05"/>
    <w:rsid w:val="00F33D04"/>
    <w:rsid w:val="00F3567B"/>
    <w:rsid w:val="00F37D0B"/>
    <w:rsid w:val="00F4005F"/>
    <w:rsid w:val="00F4074F"/>
    <w:rsid w:val="00F40FF4"/>
    <w:rsid w:val="00F418A1"/>
    <w:rsid w:val="00F43EE2"/>
    <w:rsid w:val="00F450F7"/>
    <w:rsid w:val="00F46066"/>
    <w:rsid w:val="00F46B8E"/>
    <w:rsid w:val="00F504CB"/>
    <w:rsid w:val="00F50E1C"/>
    <w:rsid w:val="00F511F0"/>
    <w:rsid w:val="00F515B7"/>
    <w:rsid w:val="00F542E8"/>
    <w:rsid w:val="00F543D7"/>
    <w:rsid w:val="00F54DE6"/>
    <w:rsid w:val="00F551A9"/>
    <w:rsid w:val="00F600C2"/>
    <w:rsid w:val="00F60558"/>
    <w:rsid w:val="00F7005A"/>
    <w:rsid w:val="00F71C08"/>
    <w:rsid w:val="00F72CD8"/>
    <w:rsid w:val="00F77247"/>
    <w:rsid w:val="00F775E3"/>
    <w:rsid w:val="00F80365"/>
    <w:rsid w:val="00F82420"/>
    <w:rsid w:val="00F82D43"/>
    <w:rsid w:val="00F83441"/>
    <w:rsid w:val="00F8409D"/>
    <w:rsid w:val="00F866D7"/>
    <w:rsid w:val="00F86B90"/>
    <w:rsid w:val="00F90A3F"/>
    <w:rsid w:val="00F914D5"/>
    <w:rsid w:val="00F9208A"/>
    <w:rsid w:val="00F92F2D"/>
    <w:rsid w:val="00F96A40"/>
    <w:rsid w:val="00F96FAE"/>
    <w:rsid w:val="00F971A9"/>
    <w:rsid w:val="00F97A2C"/>
    <w:rsid w:val="00FA01C8"/>
    <w:rsid w:val="00FA0A9A"/>
    <w:rsid w:val="00FA1D39"/>
    <w:rsid w:val="00FA2254"/>
    <w:rsid w:val="00FA3049"/>
    <w:rsid w:val="00FA4D65"/>
    <w:rsid w:val="00FA720B"/>
    <w:rsid w:val="00FB15BC"/>
    <w:rsid w:val="00FB1CD7"/>
    <w:rsid w:val="00FB1DE6"/>
    <w:rsid w:val="00FB4541"/>
    <w:rsid w:val="00FB5EA4"/>
    <w:rsid w:val="00FB6695"/>
    <w:rsid w:val="00FB6A6B"/>
    <w:rsid w:val="00FB7736"/>
    <w:rsid w:val="00FC04ED"/>
    <w:rsid w:val="00FC3842"/>
    <w:rsid w:val="00FC57B0"/>
    <w:rsid w:val="00FC5A7D"/>
    <w:rsid w:val="00FC5DE4"/>
    <w:rsid w:val="00FC66A3"/>
    <w:rsid w:val="00FC6E20"/>
    <w:rsid w:val="00FC70FC"/>
    <w:rsid w:val="00FD047B"/>
    <w:rsid w:val="00FD17AD"/>
    <w:rsid w:val="00FD22B5"/>
    <w:rsid w:val="00FD4A93"/>
    <w:rsid w:val="00FD726A"/>
    <w:rsid w:val="00FE0185"/>
    <w:rsid w:val="00FE0774"/>
    <w:rsid w:val="00FE2D3E"/>
    <w:rsid w:val="00FE3397"/>
    <w:rsid w:val="00FE3736"/>
    <w:rsid w:val="00FE3AE4"/>
    <w:rsid w:val="00FE4226"/>
    <w:rsid w:val="00FE48E0"/>
    <w:rsid w:val="00FE5329"/>
    <w:rsid w:val="00FE55B6"/>
    <w:rsid w:val="00FE62B2"/>
    <w:rsid w:val="00FE65AA"/>
    <w:rsid w:val="00FE6F01"/>
    <w:rsid w:val="00FF150E"/>
    <w:rsid w:val="00FF5C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BCDC9C5D-CB51-401D-8E25-D52B4D128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3ED"/>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 w:type="paragraph" w:styleId="Textonotapie">
    <w:name w:val="footnote text"/>
    <w:basedOn w:val="Normal"/>
    <w:link w:val="TextonotapieCar"/>
    <w:uiPriority w:val="99"/>
    <w:semiHidden/>
    <w:unhideWhenUsed/>
    <w:rsid w:val="00260B59"/>
    <w:rPr>
      <w:sz w:val="20"/>
      <w:szCs w:val="20"/>
    </w:rPr>
  </w:style>
  <w:style w:type="character" w:customStyle="1" w:styleId="TextonotapieCar">
    <w:name w:val="Texto nota pie Car"/>
    <w:basedOn w:val="Fuentedeprrafopredeter"/>
    <w:link w:val="Textonotapie"/>
    <w:uiPriority w:val="99"/>
    <w:semiHidden/>
    <w:rsid w:val="00260B59"/>
    <w:rPr>
      <w:sz w:val="20"/>
      <w:szCs w:val="20"/>
    </w:rPr>
  </w:style>
  <w:style w:type="character" w:styleId="Refdenotaalpie">
    <w:name w:val="footnote reference"/>
    <w:basedOn w:val="Fuentedeprrafopredeter"/>
    <w:uiPriority w:val="99"/>
    <w:semiHidden/>
    <w:unhideWhenUsed/>
    <w:rsid w:val="00260B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32137016">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6671870">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28494588">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0AA5CB-67C2-4C13-A1BD-7E3C7DC9DEAA}">
  <ds:schemaRefs>
    <ds:schemaRef ds:uri="http://schemas.microsoft.com/sharepoint/v3/contenttype/forms"/>
  </ds:schemaRefs>
</ds:datastoreItem>
</file>

<file path=customXml/itemProps2.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3.xml><?xml version="1.0" encoding="utf-8"?>
<ds:datastoreItem xmlns:ds="http://schemas.openxmlformats.org/officeDocument/2006/customXml" ds:itemID="{BB838043-4B5B-4F9A-8552-76F6D4D422DC}">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5E61677A-D837-4BB5-984B-78C50FA13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Pages>
  <Words>1064</Words>
  <Characters>5854</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Susanne Semrau</cp:lastModifiedBy>
  <cp:revision>97</cp:revision>
  <cp:lastPrinted>2024-02-01T09:21:00Z</cp:lastPrinted>
  <dcterms:created xsi:type="dcterms:W3CDTF">2024-10-23T09:43:00Z</dcterms:created>
  <dcterms:modified xsi:type="dcterms:W3CDTF">2024-11-27T11:21:00Z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 archivo">
    <vt:lpwstr/>
  </property>
  <property fmtid="{D5CDD505-2E9C-101B-9397-08002B2CF9AE}" pid="4" name="Peso_x0020_archivo">
    <vt:lpwstr/>
  </property>
  <property fmtid="{D5CDD505-2E9C-101B-9397-08002B2CF9AE}" pid="5" name="MediaServiceImageTags">
    <vt:lpwstr/>
  </property>
</Properties>
</file>