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EA99EF" w14:textId="77B0BC5E" w:rsidR="00124B41" w:rsidRPr="003736D4" w:rsidRDefault="00124B41" w:rsidP="007739B8">
      <w:pPr>
        <w:spacing w:line="276" w:lineRule="auto"/>
        <w:jc w:val="center"/>
        <w:rPr>
          <w:rFonts w:asciiTheme="minorEastAsia" w:hAnsiTheme="minorEastAsia" w:cs="Arial"/>
          <w:b/>
          <w:color w:val="000000" w:themeColor="text1"/>
          <w:sz w:val="36"/>
          <w:szCs w:val="36"/>
          <w:lang w:val="es-ES"/>
        </w:rPr>
      </w:pPr>
      <w:r w:rsidRPr="003736D4">
        <w:rPr>
          <w:rFonts w:asciiTheme="minorEastAsia" w:hAnsiTheme="minorEastAsia" w:cs="Arial"/>
          <w:b/>
          <w:color w:val="000000" w:themeColor="text1"/>
          <w:sz w:val="36"/>
          <w:szCs w:val="36"/>
          <w:lang w:val="es-ES"/>
        </w:rPr>
        <w:t xml:space="preserve">SAMYANG </w:t>
      </w:r>
      <w:r w:rsidR="0053569D">
        <w:rPr>
          <w:rFonts w:asciiTheme="minorEastAsia" w:hAnsiTheme="minorEastAsia" w:cs="Arial"/>
          <w:b/>
          <w:color w:val="000000" w:themeColor="text1"/>
          <w:sz w:val="36"/>
          <w:szCs w:val="36"/>
          <w:lang w:val="es-ES"/>
        </w:rPr>
        <w:t>presenta</w:t>
      </w:r>
      <w:r w:rsidRPr="003736D4">
        <w:rPr>
          <w:rFonts w:asciiTheme="minorEastAsia" w:hAnsiTheme="minorEastAsia" w:cs="Arial"/>
          <w:b/>
          <w:color w:val="000000" w:themeColor="text1"/>
          <w:sz w:val="36"/>
          <w:szCs w:val="36"/>
          <w:lang w:val="es-ES"/>
        </w:rPr>
        <w:t xml:space="preserve"> una lente modular única </w:t>
      </w:r>
    </w:p>
    <w:p w14:paraId="45838B7B" w14:textId="7D8E3FA1" w:rsidR="00BF399A" w:rsidRPr="003736D4" w:rsidRDefault="002C1F1C" w:rsidP="002C1F1C">
      <w:pPr>
        <w:spacing w:line="276" w:lineRule="auto"/>
        <w:jc w:val="center"/>
        <w:rPr>
          <w:rFonts w:asciiTheme="minorEastAsia" w:hAnsiTheme="minorEastAsia"/>
          <w:b/>
          <w:color w:val="000000" w:themeColor="text1"/>
          <w:szCs w:val="20"/>
          <w:lang w:val="es-ES"/>
        </w:rPr>
      </w:pPr>
      <w:proofErr w:type="spellStart"/>
      <w:r w:rsidRPr="003736D4">
        <w:rPr>
          <w:rFonts w:asciiTheme="minorEastAsia" w:hAnsiTheme="minorEastAsia" w:cs="Arial"/>
          <w:b/>
          <w:color w:val="000000" w:themeColor="text1"/>
          <w:sz w:val="23"/>
          <w:szCs w:val="23"/>
          <w:lang w:val="es-ES"/>
        </w:rPr>
        <w:t>Remaster</w:t>
      </w:r>
      <w:proofErr w:type="spellEnd"/>
      <w:r w:rsidRPr="003736D4">
        <w:rPr>
          <w:rFonts w:asciiTheme="minorEastAsia" w:hAnsiTheme="minorEastAsia" w:cs="Arial"/>
          <w:b/>
          <w:color w:val="000000" w:themeColor="text1"/>
          <w:sz w:val="23"/>
          <w:szCs w:val="23"/>
          <w:lang w:val="es-ES"/>
        </w:rPr>
        <w:t xml:space="preserve"> Slim, lo último en portabilidad con un diseño fino y ligero</w:t>
      </w:r>
    </w:p>
    <w:p w14:paraId="008857B1" w14:textId="20980FE5" w:rsidR="00BA7523" w:rsidRPr="003736D4" w:rsidRDefault="005C39C1" w:rsidP="00D343EC">
      <w:pPr>
        <w:spacing w:line="240" w:lineRule="auto"/>
        <w:rPr>
          <w:rFonts w:asciiTheme="minorEastAsia" w:hAnsiTheme="minorEastAsia"/>
          <w:bCs/>
          <w:color w:val="000000" w:themeColor="text1"/>
          <w:szCs w:val="20"/>
          <w:lang w:val="es-ES"/>
        </w:rPr>
      </w:pPr>
      <w:r w:rsidRPr="003736D4">
        <w:rPr>
          <w:rFonts w:asciiTheme="minorEastAsia" w:hAnsiTheme="minorEastAsia"/>
          <w:b/>
          <w:color w:val="000000" w:themeColor="text1"/>
          <w:szCs w:val="20"/>
          <w:lang w:val="es-ES"/>
        </w:rPr>
        <w:t>26 de septiembre de 2024</w:t>
      </w:r>
      <w:r w:rsidRPr="003736D4">
        <w:rPr>
          <w:rFonts w:asciiTheme="minorEastAsia" w:hAnsiTheme="minorEastAsia"/>
          <w:bCs/>
          <w:color w:val="000000" w:themeColor="text1"/>
          <w:szCs w:val="20"/>
          <w:lang w:val="es-ES"/>
        </w:rPr>
        <w:t xml:space="preserve">, Seúl, República de Corea - LK SAMYANG, una marca óptica líder a nivel mundial se enorgullece de anunciar el lanzamiento del </w:t>
      </w:r>
      <w:proofErr w:type="spellStart"/>
      <w:r w:rsidRPr="003736D4">
        <w:rPr>
          <w:rFonts w:asciiTheme="minorEastAsia" w:hAnsiTheme="minorEastAsia"/>
          <w:bCs/>
          <w:color w:val="000000" w:themeColor="text1"/>
          <w:szCs w:val="20"/>
          <w:lang w:val="es-ES"/>
        </w:rPr>
        <w:t>Remaster</w:t>
      </w:r>
      <w:proofErr w:type="spellEnd"/>
      <w:r w:rsidRPr="003736D4">
        <w:rPr>
          <w:rFonts w:asciiTheme="minorEastAsia" w:hAnsiTheme="minorEastAsia"/>
          <w:bCs/>
          <w:color w:val="000000" w:themeColor="text1"/>
          <w:szCs w:val="20"/>
          <w:lang w:val="es-ES"/>
        </w:rPr>
        <w:t xml:space="preserve"> Slim, un objetivo único y poco común que permite a los usuarios cambiar entre tres distancias focales (21 mm/28 mm/32 mm) utilizando un solo módulo montado en la cámara.</w:t>
      </w:r>
    </w:p>
    <w:p w14:paraId="2FDF281B" w14:textId="77777777" w:rsidR="005C39C1" w:rsidRPr="003736D4" w:rsidRDefault="005C39C1" w:rsidP="00D343EC">
      <w:pPr>
        <w:spacing w:line="240" w:lineRule="auto"/>
        <w:rPr>
          <w:rFonts w:asciiTheme="minorEastAsia" w:hAnsiTheme="minorEastAsia"/>
          <w:b/>
          <w:szCs w:val="20"/>
          <w:lang w:val="es-ES"/>
        </w:rPr>
      </w:pPr>
    </w:p>
    <w:p w14:paraId="0998DE72" w14:textId="46C3C3C1" w:rsidR="007739B8" w:rsidRPr="003736D4" w:rsidRDefault="00D14965" w:rsidP="007739B8">
      <w:pPr>
        <w:spacing w:line="240" w:lineRule="auto"/>
        <w:jc w:val="center"/>
        <w:rPr>
          <w:rFonts w:asciiTheme="minorEastAsia" w:hAnsiTheme="minorEastAsia"/>
          <w:b/>
          <w:szCs w:val="20"/>
          <w:lang w:val="es-ES"/>
        </w:rPr>
      </w:pPr>
      <w:r>
        <w:rPr>
          <w:rFonts w:asciiTheme="minorEastAsia" w:hAnsiTheme="minorEastAsia"/>
          <w:b/>
          <w:szCs w:val="20"/>
          <w:lang w:val="es-ES"/>
        </w:rPr>
        <w:pict w14:anchorId="0E59AB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2pt;height:332pt">
            <v:imagedata r:id="rId11" o:title="Remaster Slim Launching Poster  (2)"/>
          </v:shape>
        </w:pict>
      </w:r>
    </w:p>
    <w:p w14:paraId="25444EA5" w14:textId="77777777" w:rsidR="007739B8" w:rsidRPr="005A082E" w:rsidRDefault="00C36E78" w:rsidP="00C36E78">
      <w:pPr>
        <w:spacing w:line="240" w:lineRule="auto"/>
        <w:jc w:val="center"/>
        <w:rPr>
          <w:rFonts w:eastAsiaTheme="minorHAnsi"/>
          <w:szCs w:val="20"/>
        </w:rPr>
      </w:pPr>
      <w:r w:rsidRPr="005A082E">
        <w:rPr>
          <w:rFonts w:eastAsiaTheme="minorHAnsi"/>
          <w:szCs w:val="20"/>
        </w:rPr>
        <w:t xml:space="preserve">RS AF Module </w:t>
      </w:r>
      <w:proofErr w:type="gramStart"/>
      <w:r w:rsidRPr="005A082E">
        <w:rPr>
          <w:rFonts w:eastAsiaTheme="minorHAnsi"/>
          <w:szCs w:val="20"/>
        </w:rPr>
        <w:t>FE  I</w:t>
      </w:r>
      <w:proofErr w:type="gramEnd"/>
      <w:r w:rsidRPr="005A082E">
        <w:rPr>
          <w:rFonts w:eastAsiaTheme="minorHAnsi"/>
          <w:szCs w:val="20"/>
        </w:rPr>
        <w:t xml:space="preserve">  21mm F3.5  I  28mm F3.5  I  32mm F2.8</w:t>
      </w:r>
    </w:p>
    <w:p w14:paraId="4889E044" w14:textId="77777777" w:rsidR="00C36E78" w:rsidRPr="005A082E" w:rsidRDefault="00C36E78" w:rsidP="00C36E78">
      <w:pPr>
        <w:spacing w:line="240" w:lineRule="auto"/>
        <w:jc w:val="center"/>
        <w:rPr>
          <w:rFonts w:eastAsiaTheme="minorHAnsi"/>
          <w:szCs w:val="20"/>
        </w:rPr>
      </w:pPr>
    </w:p>
    <w:p w14:paraId="6A729AA8" w14:textId="77777777" w:rsidR="002B7A0E" w:rsidRPr="003736D4" w:rsidRDefault="002B7A0E" w:rsidP="00B32113">
      <w:pPr>
        <w:spacing w:line="240" w:lineRule="auto"/>
        <w:rPr>
          <w:rFonts w:asciiTheme="minorEastAsia" w:hAnsiTheme="minorEastAsia"/>
          <w:b/>
          <w:szCs w:val="20"/>
          <w:lang w:val="es-ES"/>
        </w:rPr>
      </w:pPr>
      <w:proofErr w:type="spellStart"/>
      <w:r w:rsidRPr="003736D4">
        <w:rPr>
          <w:rFonts w:asciiTheme="minorEastAsia" w:hAnsiTheme="minorEastAsia"/>
          <w:b/>
          <w:szCs w:val="20"/>
          <w:lang w:val="es-ES"/>
        </w:rPr>
        <w:t>Remaster</w:t>
      </w:r>
      <w:proofErr w:type="spellEnd"/>
      <w:r w:rsidRPr="003736D4">
        <w:rPr>
          <w:rFonts w:asciiTheme="minorEastAsia" w:hAnsiTheme="minorEastAsia"/>
          <w:b/>
          <w:szCs w:val="20"/>
          <w:lang w:val="es-ES"/>
        </w:rPr>
        <w:t xml:space="preserve"> Slim: donde </w:t>
      </w:r>
      <w:proofErr w:type="gramStart"/>
      <w:r w:rsidRPr="003736D4">
        <w:rPr>
          <w:rFonts w:asciiTheme="minorEastAsia" w:hAnsiTheme="minorEastAsia"/>
          <w:b/>
          <w:szCs w:val="20"/>
          <w:lang w:val="es-ES"/>
        </w:rPr>
        <w:t>la modularidad</w:t>
      </w:r>
      <w:proofErr w:type="gramEnd"/>
      <w:r w:rsidRPr="003736D4">
        <w:rPr>
          <w:rFonts w:asciiTheme="minorEastAsia" w:hAnsiTheme="minorEastAsia"/>
          <w:b/>
          <w:szCs w:val="20"/>
          <w:lang w:val="es-ES"/>
        </w:rPr>
        <w:t xml:space="preserve"> se une a la inspiración</w:t>
      </w:r>
    </w:p>
    <w:p w14:paraId="721A049E" w14:textId="45D720E6" w:rsidR="00822F69" w:rsidRPr="003736D4" w:rsidRDefault="00822F69" w:rsidP="00822F69">
      <w:pPr>
        <w:spacing w:line="240" w:lineRule="auto"/>
        <w:rPr>
          <w:rFonts w:asciiTheme="minorEastAsia" w:hAnsiTheme="minorEastAsia"/>
          <w:szCs w:val="20"/>
          <w:lang w:val="es-ES"/>
        </w:rPr>
      </w:pPr>
      <w:proofErr w:type="spellStart"/>
      <w:r w:rsidRPr="003736D4">
        <w:rPr>
          <w:rFonts w:asciiTheme="minorEastAsia" w:hAnsiTheme="minorEastAsia"/>
          <w:szCs w:val="20"/>
          <w:lang w:val="es-ES"/>
        </w:rPr>
        <w:t>Remaster</w:t>
      </w:r>
      <w:proofErr w:type="spellEnd"/>
      <w:r w:rsidRPr="003736D4">
        <w:rPr>
          <w:rFonts w:asciiTheme="minorEastAsia" w:hAnsiTheme="minorEastAsia"/>
          <w:szCs w:val="20"/>
          <w:lang w:val="es-ES"/>
        </w:rPr>
        <w:t xml:space="preserve"> Slim se inspira en un homenaje a la cámara de cine P&amp;S. Reinterpreta el concepto de «apuntar y disparar» con tecnología moderna, creando un objetivo óptico modular único que permite a los usuarios cambiar de distancia focal fácilmente. Está diseñado para conservar la sensación de calidez y riqueza de la película analógica, al tiempo que ofrece una calidad de imagen digital que compensa las limitaciones de los objetivos clásicos. Incluso combinado con el módulo, </w:t>
      </w:r>
      <w:r w:rsidRPr="003736D4">
        <w:rPr>
          <w:rFonts w:asciiTheme="minorEastAsia" w:hAnsiTheme="minorEastAsia"/>
          <w:szCs w:val="20"/>
          <w:lang w:val="es-ES"/>
        </w:rPr>
        <w:lastRenderedPageBreak/>
        <w:t>este objetivo sigue siendo extremadamente fino, compacto y ligero, lo que lo hace perfecto para capturar instantáneas cotidianas o paisajes con la máxima libertad de disparo en cualquier momento y lugar.</w:t>
      </w:r>
    </w:p>
    <w:p w14:paraId="6B30268B" w14:textId="77777777" w:rsidR="00822F69" w:rsidRPr="003736D4" w:rsidRDefault="00822F69" w:rsidP="00822F69">
      <w:pPr>
        <w:spacing w:line="240" w:lineRule="auto"/>
        <w:rPr>
          <w:rFonts w:asciiTheme="minorEastAsia" w:hAnsiTheme="minorEastAsia"/>
          <w:szCs w:val="20"/>
          <w:lang w:val="es-ES"/>
        </w:rPr>
      </w:pPr>
    </w:p>
    <w:p w14:paraId="3C6B6EA6" w14:textId="73AE50BE" w:rsidR="000331B2" w:rsidRPr="005A082E" w:rsidRDefault="000331B2" w:rsidP="00822F69">
      <w:pPr>
        <w:spacing w:line="240" w:lineRule="auto"/>
        <w:rPr>
          <w:rFonts w:asciiTheme="minorEastAsia" w:hAnsiTheme="minorEastAsia"/>
          <w:b/>
          <w:szCs w:val="20"/>
          <w:u w:val="single"/>
          <w:lang w:val="pt-PT"/>
        </w:rPr>
      </w:pPr>
      <w:r w:rsidRPr="005A082E">
        <w:rPr>
          <w:rFonts w:asciiTheme="minorEastAsia" w:hAnsiTheme="minorEastAsia"/>
          <w:b/>
          <w:szCs w:val="20"/>
          <w:u w:val="single"/>
          <w:lang w:val="pt-PT"/>
        </w:rPr>
        <w:t xml:space="preserve">Características </w:t>
      </w:r>
      <w:proofErr w:type="spellStart"/>
      <w:r w:rsidRPr="005A082E">
        <w:rPr>
          <w:rFonts w:asciiTheme="minorEastAsia" w:hAnsiTheme="minorEastAsia"/>
          <w:b/>
          <w:szCs w:val="20"/>
          <w:u w:val="single"/>
          <w:lang w:val="pt-PT"/>
        </w:rPr>
        <w:t>principales</w:t>
      </w:r>
      <w:proofErr w:type="spellEnd"/>
      <w:r w:rsidRPr="005A082E">
        <w:rPr>
          <w:rFonts w:asciiTheme="minorEastAsia" w:hAnsiTheme="minorEastAsia"/>
          <w:b/>
          <w:szCs w:val="20"/>
          <w:u w:val="single"/>
          <w:lang w:val="pt-PT"/>
        </w:rPr>
        <w:t xml:space="preserve"> de </w:t>
      </w:r>
      <w:proofErr w:type="spellStart"/>
      <w:r w:rsidRPr="005A082E">
        <w:rPr>
          <w:rFonts w:asciiTheme="minorEastAsia" w:hAnsiTheme="minorEastAsia"/>
          <w:b/>
          <w:szCs w:val="20"/>
          <w:u w:val="single"/>
          <w:lang w:val="pt-PT"/>
        </w:rPr>
        <w:t>Remaster</w:t>
      </w:r>
      <w:proofErr w:type="spellEnd"/>
      <w:r w:rsidRPr="005A082E">
        <w:rPr>
          <w:rFonts w:asciiTheme="minorEastAsia" w:hAnsiTheme="minorEastAsia"/>
          <w:b/>
          <w:szCs w:val="20"/>
          <w:u w:val="single"/>
          <w:lang w:val="pt-PT"/>
        </w:rPr>
        <w:t xml:space="preserve"> </w:t>
      </w:r>
      <w:proofErr w:type="spellStart"/>
      <w:r w:rsidRPr="005A082E">
        <w:rPr>
          <w:rFonts w:asciiTheme="minorEastAsia" w:hAnsiTheme="minorEastAsia"/>
          <w:b/>
          <w:szCs w:val="20"/>
          <w:u w:val="single"/>
          <w:lang w:val="pt-PT"/>
        </w:rPr>
        <w:t>Slim</w:t>
      </w:r>
      <w:proofErr w:type="spellEnd"/>
    </w:p>
    <w:p w14:paraId="4A129E98" w14:textId="77777777" w:rsidR="000331B2" w:rsidRPr="005A082E" w:rsidRDefault="000331B2" w:rsidP="007957DB">
      <w:pPr>
        <w:spacing w:line="240" w:lineRule="auto"/>
        <w:rPr>
          <w:rFonts w:asciiTheme="minorEastAsia" w:hAnsiTheme="minorEastAsia"/>
          <w:b/>
          <w:szCs w:val="20"/>
          <w:lang w:val="pt-PT"/>
        </w:rPr>
      </w:pPr>
      <w:r w:rsidRPr="005A082E">
        <w:rPr>
          <w:rFonts w:asciiTheme="minorEastAsia" w:hAnsiTheme="minorEastAsia"/>
          <w:b/>
          <w:szCs w:val="20"/>
          <w:lang w:val="pt-PT"/>
        </w:rPr>
        <w:t xml:space="preserve">Lente modular </w:t>
      </w:r>
    </w:p>
    <w:p w14:paraId="24978252" w14:textId="77777777" w:rsidR="00B1589A" w:rsidRPr="003736D4" w:rsidRDefault="00B1589A" w:rsidP="00B1589A">
      <w:pPr>
        <w:spacing w:line="240" w:lineRule="auto"/>
        <w:rPr>
          <w:rFonts w:asciiTheme="minorEastAsia" w:hAnsiTheme="minorEastAsia"/>
          <w:szCs w:val="20"/>
          <w:lang w:val="es-ES"/>
        </w:rPr>
      </w:pPr>
      <w:r w:rsidRPr="003736D4">
        <w:rPr>
          <w:rFonts w:asciiTheme="minorEastAsia" w:hAnsiTheme="minorEastAsia"/>
          <w:szCs w:val="20"/>
          <w:lang w:val="es-ES"/>
        </w:rPr>
        <w:t xml:space="preserve">Su exclusivo diseño modular equilibra a la perfección creatividad y utilidad. Con tres distancias focales intercambiables (21 mm F3,5, 28 mm F3,5 y 32 mm F2,8) en un único módulo, este objetivo ofrece la máxima versatilidad. Es compatible con las cámaras sin espejo de fotograma completo con montura Sony E y ofrece una calidad de imagen impresionante en todo el fotograma. Cuando se dispara en modo APS-C, el recorte ofrece una distancia focal más estándar que amplia, lo que garantiza un gran todoterreno para las instantáneas cotidianas, los retratos o, en realidad, cualquier tipo de fotografía. </w:t>
      </w:r>
    </w:p>
    <w:p w14:paraId="636F3A43" w14:textId="77777777" w:rsidR="00B1589A" w:rsidRPr="003736D4" w:rsidRDefault="00B1589A" w:rsidP="00B1589A">
      <w:pPr>
        <w:spacing w:line="240" w:lineRule="auto"/>
        <w:rPr>
          <w:rFonts w:asciiTheme="minorEastAsia" w:hAnsiTheme="minorEastAsia"/>
          <w:szCs w:val="20"/>
          <w:lang w:val="es-ES"/>
        </w:rPr>
      </w:pPr>
    </w:p>
    <w:p w14:paraId="2E23EB10" w14:textId="77777777" w:rsidR="00260AD5" w:rsidRPr="003736D4" w:rsidRDefault="00260AD5" w:rsidP="00C20CF2">
      <w:pPr>
        <w:rPr>
          <w:rFonts w:asciiTheme="minorEastAsia" w:hAnsiTheme="minorEastAsia"/>
          <w:b/>
          <w:szCs w:val="20"/>
          <w:lang w:val="es-ES"/>
        </w:rPr>
      </w:pPr>
      <w:r w:rsidRPr="003736D4">
        <w:rPr>
          <w:rFonts w:asciiTheme="minorEastAsia" w:hAnsiTheme="minorEastAsia"/>
          <w:b/>
          <w:szCs w:val="20"/>
          <w:lang w:val="es-ES"/>
        </w:rPr>
        <w:t xml:space="preserve">Perfecto para el día a día: fino, compacto y ligero </w:t>
      </w:r>
    </w:p>
    <w:p w14:paraId="07EE1DE6" w14:textId="5082E590" w:rsidR="00EA4648" w:rsidRPr="003736D4" w:rsidRDefault="00260AD5" w:rsidP="00EC0AC6">
      <w:pPr>
        <w:rPr>
          <w:rFonts w:asciiTheme="minorEastAsia" w:hAnsiTheme="minorEastAsia"/>
          <w:szCs w:val="20"/>
          <w:lang w:val="es-ES"/>
        </w:rPr>
      </w:pPr>
      <w:proofErr w:type="spellStart"/>
      <w:r w:rsidRPr="003736D4">
        <w:rPr>
          <w:rFonts w:asciiTheme="minorEastAsia" w:hAnsiTheme="minorEastAsia"/>
          <w:szCs w:val="20"/>
          <w:lang w:val="es-ES"/>
        </w:rPr>
        <w:t>Remaster</w:t>
      </w:r>
      <w:proofErr w:type="spellEnd"/>
      <w:r w:rsidRPr="003736D4">
        <w:rPr>
          <w:rFonts w:asciiTheme="minorEastAsia" w:hAnsiTheme="minorEastAsia"/>
          <w:szCs w:val="20"/>
          <w:lang w:val="es-ES"/>
        </w:rPr>
        <w:t xml:space="preserve"> Slim pesa sólo 66,5 g (RS 32 mm F2,8), incluido el módulo y el objetivo, casi la mitad que otros objetivos del mercado. Además, es increíblemente delgada con sólo 19,5 mm, la huella de este sistema significa puntos máximos para la portabilidad, lo que le permite caber cómodamente en su bolsillo - perfecto para </w:t>
      </w:r>
      <w:r w:rsidR="00304690" w:rsidRPr="003736D4">
        <w:rPr>
          <w:rFonts w:asciiTheme="minorEastAsia" w:hAnsiTheme="minorEastAsia"/>
          <w:szCs w:val="20"/>
          <w:lang w:val="es-ES"/>
        </w:rPr>
        <w:t>mej</w:t>
      </w:r>
      <w:r w:rsidR="00304690" w:rsidRPr="003736D4">
        <w:rPr>
          <w:lang w:val="es-ES"/>
        </w:rPr>
        <w:t>orar</w:t>
      </w:r>
      <w:r w:rsidRPr="003736D4">
        <w:rPr>
          <w:rFonts w:asciiTheme="minorEastAsia" w:hAnsiTheme="minorEastAsia"/>
          <w:szCs w:val="20"/>
          <w:lang w:val="es-ES"/>
        </w:rPr>
        <w:t xml:space="preserve"> su fotografía cotidiana o de viaje. Dicen que la mejor cámara es la que llevas contigo, y este sistema se ha diseñado para animar a todo el mundo a llevar sus cámaras sin espejo a todas partes, para poder capturar esos momentos cotidianos sin obstáculos.</w:t>
      </w:r>
    </w:p>
    <w:p w14:paraId="28C240C7" w14:textId="77777777" w:rsidR="00B1589A" w:rsidRPr="003736D4" w:rsidRDefault="00B1589A" w:rsidP="00EC0AC6">
      <w:pPr>
        <w:rPr>
          <w:rFonts w:asciiTheme="minorEastAsia" w:hAnsiTheme="minorEastAsia"/>
          <w:b/>
          <w:bCs/>
          <w:szCs w:val="20"/>
          <w:lang w:val="es-ES"/>
        </w:rPr>
      </w:pPr>
    </w:p>
    <w:p w14:paraId="227DD1F1" w14:textId="77777777" w:rsidR="00E96391" w:rsidRPr="003736D4" w:rsidRDefault="00E96391" w:rsidP="00E96391">
      <w:pPr>
        <w:rPr>
          <w:rFonts w:asciiTheme="minorEastAsia" w:hAnsiTheme="minorEastAsia"/>
          <w:b/>
          <w:bCs/>
          <w:szCs w:val="20"/>
          <w:lang w:val="es-ES"/>
        </w:rPr>
      </w:pPr>
      <w:r w:rsidRPr="003736D4">
        <w:rPr>
          <w:rFonts w:asciiTheme="minorEastAsia" w:hAnsiTheme="minorEastAsia"/>
          <w:b/>
          <w:bCs/>
          <w:szCs w:val="20"/>
          <w:lang w:val="es-ES"/>
        </w:rPr>
        <w:t>Tecnología moderna con encanto clásico</w:t>
      </w:r>
    </w:p>
    <w:p w14:paraId="78CA86ED" w14:textId="4FEBCBBD" w:rsidR="00B1589A" w:rsidRPr="003736D4" w:rsidRDefault="00E96391" w:rsidP="00E96391">
      <w:pPr>
        <w:rPr>
          <w:rFonts w:asciiTheme="minorEastAsia" w:hAnsiTheme="minorEastAsia"/>
          <w:szCs w:val="20"/>
          <w:lang w:val="es-ES"/>
        </w:rPr>
      </w:pPr>
      <w:proofErr w:type="spellStart"/>
      <w:r w:rsidRPr="003736D4">
        <w:rPr>
          <w:rFonts w:asciiTheme="minorEastAsia" w:hAnsiTheme="minorEastAsia"/>
          <w:szCs w:val="20"/>
          <w:lang w:val="es-ES"/>
        </w:rPr>
        <w:t>Remaster</w:t>
      </w:r>
      <w:proofErr w:type="spellEnd"/>
      <w:r w:rsidRPr="003736D4">
        <w:rPr>
          <w:rFonts w:asciiTheme="minorEastAsia" w:hAnsiTheme="minorEastAsia"/>
          <w:szCs w:val="20"/>
          <w:lang w:val="es-ES"/>
        </w:rPr>
        <w:t xml:space="preserve"> Slim abraza el placer de disparar y la libertad de expresión. Combina la estética clásica con el rendimiento moderno, lo que permite a los fotógrafos capturar su estilo único en cada disparo.</w:t>
      </w:r>
    </w:p>
    <w:p w14:paraId="6886CA88" w14:textId="77777777" w:rsidR="00260AD5" w:rsidRPr="003736D4" w:rsidRDefault="00260AD5" w:rsidP="00EC0AC6">
      <w:pPr>
        <w:rPr>
          <w:lang w:val="es-ES"/>
        </w:rPr>
      </w:pPr>
    </w:p>
    <w:p w14:paraId="4A5C598D" w14:textId="6123B283" w:rsidR="00260AD5" w:rsidRPr="003736D4" w:rsidRDefault="00260AD5" w:rsidP="00EA4648">
      <w:pPr>
        <w:spacing w:line="240" w:lineRule="auto"/>
        <w:rPr>
          <w:rFonts w:asciiTheme="minorEastAsia" w:hAnsiTheme="minorEastAsia"/>
          <w:b/>
          <w:szCs w:val="20"/>
          <w:lang w:val="es-ES"/>
        </w:rPr>
      </w:pPr>
      <w:r w:rsidRPr="003736D4">
        <w:rPr>
          <w:rFonts w:asciiTheme="minorEastAsia" w:hAnsiTheme="minorEastAsia"/>
          <w:b/>
          <w:szCs w:val="20"/>
          <w:lang w:val="es-ES"/>
        </w:rPr>
        <w:t>Funciones pr</w:t>
      </w:r>
      <w:r w:rsidR="0048137B" w:rsidRPr="003736D4">
        <w:rPr>
          <w:rFonts w:asciiTheme="minorEastAsia" w:hAnsiTheme="minorEastAsia"/>
          <w:b/>
          <w:szCs w:val="20"/>
          <w:lang w:val="es-ES"/>
        </w:rPr>
        <w:t>á</w:t>
      </w:r>
      <w:r w:rsidRPr="003736D4">
        <w:rPr>
          <w:rFonts w:asciiTheme="minorEastAsia" w:hAnsiTheme="minorEastAsia"/>
          <w:b/>
          <w:szCs w:val="20"/>
          <w:lang w:val="es-ES"/>
        </w:rPr>
        <w:t>ctic</w:t>
      </w:r>
      <w:r w:rsidR="00B1589A" w:rsidRPr="003736D4">
        <w:rPr>
          <w:rFonts w:asciiTheme="minorEastAsia" w:hAnsiTheme="minorEastAsia"/>
          <w:b/>
          <w:szCs w:val="20"/>
          <w:lang w:val="es-ES"/>
        </w:rPr>
        <w:t>a</w:t>
      </w:r>
      <w:r w:rsidRPr="003736D4">
        <w:rPr>
          <w:rFonts w:asciiTheme="minorEastAsia" w:hAnsiTheme="minorEastAsia"/>
          <w:b/>
          <w:szCs w:val="20"/>
          <w:lang w:val="es-ES"/>
        </w:rPr>
        <w:t>s</w:t>
      </w:r>
    </w:p>
    <w:p w14:paraId="7262D4A4" w14:textId="4F812A79" w:rsidR="006E5168" w:rsidRPr="003736D4" w:rsidRDefault="0048137B" w:rsidP="00F707EA">
      <w:pPr>
        <w:pStyle w:val="Sinespaciado"/>
        <w:rPr>
          <w:kern w:val="2"/>
          <w:sz w:val="20"/>
          <w:lang w:val="es-ES" w:eastAsia="ko-KR"/>
        </w:rPr>
      </w:pPr>
      <w:r w:rsidRPr="003736D4">
        <w:rPr>
          <w:kern w:val="2"/>
          <w:sz w:val="20"/>
          <w:lang w:val="es-ES" w:eastAsia="ko-KR"/>
        </w:rPr>
        <w:t xml:space="preserve">El sistema de control del diafragma mediante tecnología magnética, otra característica clave del diseño óptico intercambiable, mejora la precisión mecánica del objetivo. Se puede acoplar un filtro estándar de 49 mm al módulo, lo que permite añadir efectos creativos u optimizar las imágenes en función de las condiciones de disparo. El módulo incluye un interruptor AF/MF en el </w:t>
      </w:r>
      <w:r w:rsidRPr="003736D4">
        <w:rPr>
          <w:kern w:val="2"/>
          <w:sz w:val="20"/>
          <w:lang w:val="es-ES" w:eastAsia="ko-KR"/>
        </w:rPr>
        <w:lastRenderedPageBreak/>
        <w:t>lateral para cambiar fácilmente entre modos de enfoque, y un puerto USB-C situado en la montura permite actualizar cómodamente el firmware sin necesidad de accesorios adicionales.</w:t>
      </w:r>
    </w:p>
    <w:p w14:paraId="50FE8FD9" w14:textId="77777777" w:rsidR="0048137B" w:rsidRPr="003736D4" w:rsidRDefault="0048137B" w:rsidP="00F707EA">
      <w:pPr>
        <w:pStyle w:val="Sinespaciado"/>
        <w:rPr>
          <w:rFonts w:asciiTheme="minorEastAsia" w:hAnsiTheme="minorEastAsia"/>
          <w:b/>
          <w:kern w:val="2"/>
          <w:sz w:val="20"/>
          <w:lang w:val="es-ES" w:eastAsia="ko-KR"/>
        </w:rPr>
      </w:pPr>
    </w:p>
    <w:p w14:paraId="56611AF0" w14:textId="77777777" w:rsidR="006E5168" w:rsidRPr="003736D4" w:rsidRDefault="006E5168" w:rsidP="00F707EA">
      <w:pPr>
        <w:spacing w:line="240" w:lineRule="auto"/>
        <w:rPr>
          <w:rFonts w:asciiTheme="minorEastAsia" w:hAnsiTheme="minorEastAsia"/>
          <w:b/>
          <w:lang w:val="es-ES"/>
        </w:rPr>
      </w:pPr>
      <w:r w:rsidRPr="003736D4">
        <w:rPr>
          <w:rFonts w:asciiTheme="minorEastAsia" w:hAnsiTheme="minorEastAsia"/>
          <w:b/>
          <w:lang w:val="es-ES"/>
        </w:rPr>
        <w:t xml:space="preserve">Distancia mínima de enfoque corta </w:t>
      </w:r>
    </w:p>
    <w:p w14:paraId="3F4A8D6F" w14:textId="77777777" w:rsidR="00D14965" w:rsidRDefault="006E5168" w:rsidP="00C20CF2">
      <w:pPr>
        <w:widowControl/>
        <w:wordWrap/>
        <w:autoSpaceDE/>
        <w:autoSpaceDN/>
        <w:rPr>
          <w:lang w:val="es-ES"/>
        </w:rPr>
      </w:pPr>
      <w:r w:rsidRPr="003736D4">
        <w:rPr>
          <w:lang w:val="es-ES"/>
        </w:rPr>
        <w:t>El objetivo ofrece un rendimiento excepcional en primeros planos en todas las distancias focales. Con una distancia mínima de enfoque de 0,18 m a 21 mm, 0,30 m a 28 mm y 0,37 m a 32 mm, podrá acercarse al sujeto y capturar imágenes dinámicas con facilidad. En el modo MF, la distancia mínima de enfoque es aún más corta, lo que permite una flexibilidad creativa desde la fotografía de naturaleza muerta hasta las tomas dinámicas con desenfoque de fondo y perspectiva.</w:t>
      </w:r>
    </w:p>
    <w:p w14:paraId="417A18F6" w14:textId="77777777" w:rsidR="00D14965" w:rsidRDefault="00D14965" w:rsidP="00C20CF2">
      <w:pPr>
        <w:widowControl/>
        <w:wordWrap/>
        <w:autoSpaceDE/>
        <w:autoSpaceDN/>
        <w:rPr>
          <w:lang w:val="es-ES"/>
        </w:rPr>
      </w:pPr>
    </w:p>
    <w:p w14:paraId="79EF5DC3" w14:textId="041C59B5" w:rsidR="00D343EC" w:rsidRPr="003736D4" w:rsidRDefault="00CB20CB" w:rsidP="00C20CF2">
      <w:pPr>
        <w:widowControl/>
        <w:wordWrap/>
        <w:autoSpaceDE/>
        <w:autoSpaceDN/>
        <w:rPr>
          <w:rFonts w:asciiTheme="majorHAnsi" w:eastAsiaTheme="majorHAnsi" w:hAnsiTheme="majorHAnsi"/>
          <w:b/>
          <w:szCs w:val="20"/>
          <w:lang w:val="es-ES"/>
        </w:rPr>
      </w:pPr>
      <w:r w:rsidRPr="003736D4">
        <w:rPr>
          <w:b/>
          <w:lang w:val="es-ES"/>
        </w:rPr>
        <w:t>Imágenes de producto</w:t>
      </w:r>
    </w:p>
    <w:p w14:paraId="6EED0D94" w14:textId="77777777" w:rsidR="00BA7523" w:rsidRPr="003736D4" w:rsidRDefault="00D343EC" w:rsidP="00BA7523">
      <w:pPr>
        <w:widowControl/>
        <w:wordWrap/>
        <w:autoSpaceDE/>
        <w:autoSpaceDN/>
        <w:rPr>
          <w:b/>
          <w:lang w:val="es-ES"/>
        </w:rPr>
      </w:pPr>
      <w:r w:rsidRPr="003736D4">
        <w:rPr>
          <w:b/>
          <w:noProof/>
          <w:lang w:val="es-ES"/>
        </w:rPr>
        <w:drawing>
          <wp:inline distT="0" distB="0" distL="0" distR="0" wp14:anchorId="3719AA41" wp14:editId="6EA55C86">
            <wp:extent cx="4695825" cy="4000437"/>
            <wp:effectExtent l="0" t="0" r="0" b="0"/>
            <wp:docPr id="2" name="그림 2" descr="C:\Users\JoMinHee\AppData\Local\Microsoft\Windows\INetCache\Content.Word\Remaster Slim Grou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JoMinHee\AppData\Local\Microsoft\Windows\INetCache\Content.Word\Remaster Slim Group(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96575" cy="4001076"/>
                    </a:xfrm>
                    <a:prstGeom prst="rect">
                      <a:avLst/>
                    </a:prstGeom>
                    <a:noFill/>
                    <a:ln>
                      <a:noFill/>
                    </a:ln>
                  </pic:spPr>
                </pic:pic>
              </a:graphicData>
            </a:graphic>
          </wp:inline>
        </w:drawing>
      </w:r>
    </w:p>
    <w:p w14:paraId="172EDDD4" w14:textId="77777777" w:rsidR="00D343EC" w:rsidRPr="005A082E" w:rsidRDefault="002906BC" w:rsidP="00D343EC">
      <w:pPr>
        <w:spacing w:line="240" w:lineRule="auto"/>
        <w:jc w:val="center"/>
        <w:rPr>
          <w:rFonts w:eastAsiaTheme="minorHAnsi"/>
          <w:szCs w:val="20"/>
        </w:rPr>
      </w:pPr>
      <w:r w:rsidRPr="005A082E">
        <w:rPr>
          <w:rFonts w:eastAsiaTheme="minorHAnsi"/>
          <w:szCs w:val="20"/>
        </w:rPr>
        <w:t xml:space="preserve">RS AF Module </w:t>
      </w:r>
      <w:proofErr w:type="gramStart"/>
      <w:r w:rsidRPr="005A082E">
        <w:rPr>
          <w:rFonts w:eastAsiaTheme="minorHAnsi"/>
          <w:szCs w:val="20"/>
        </w:rPr>
        <w:t xml:space="preserve">FE  </w:t>
      </w:r>
      <w:r w:rsidR="00D343EC" w:rsidRPr="005A082E">
        <w:rPr>
          <w:rFonts w:eastAsiaTheme="minorHAnsi"/>
          <w:szCs w:val="20"/>
        </w:rPr>
        <w:t>I</w:t>
      </w:r>
      <w:proofErr w:type="gramEnd"/>
      <w:r w:rsidR="00D343EC" w:rsidRPr="005A082E">
        <w:rPr>
          <w:rFonts w:eastAsiaTheme="minorHAnsi"/>
          <w:szCs w:val="20"/>
        </w:rPr>
        <w:t xml:space="preserve">  21mm F3.5  I  28mm F3.5  I  32mm F2.8</w:t>
      </w:r>
    </w:p>
    <w:p w14:paraId="7C00D99D" w14:textId="77777777" w:rsidR="00D343EC" w:rsidRDefault="00D343EC" w:rsidP="00BA7523">
      <w:pPr>
        <w:widowControl/>
        <w:wordWrap/>
        <w:autoSpaceDE/>
        <w:autoSpaceDN/>
        <w:rPr>
          <w:b/>
        </w:rPr>
      </w:pPr>
    </w:p>
    <w:p w14:paraId="0AFA8C83" w14:textId="77777777" w:rsidR="004D4292" w:rsidRDefault="004D4292" w:rsidP="00BA7523">
      <w:pPr>
        <w:widowControl/>
        <w:wordWrap/>
        <w:autoSpaceDE/>
        <w:autoSpaceDN/>
        <w:rPr>
          <w:b/>
        </w:rPr>
      </w:pPr>
    </w:p>
    <w:p w14:paraId="4DAB746B" w14:textId="77777777" w:rsidR="004D4292" w:rsidRDefault="004D4292" w:rsidP="00BA7523">
      <w:pPr>
        <w:widowControl/>
        <w:wordWrap/>
        <w:autoSpaceDE/>
        <w:autoSpaceDN/>
        <w:rPr>
          <w:b/>
        </w:rPr>
      </w:pPr>
    </w:p>
    <w:p w14:paraId="5A1849ED" w14:textId="77777777" w:rsidR="004D4292" w:rsidRDefault="004D4292" w:rsidP="00BA7523">
      <w:pPr>
        <w:widowControl/>
        <w:wordWrap/>
        <w:autoSpaceDE/>
        <w:autoSpaceDN/>
        <w:rPr>
          <w:b/>
        </w:rPr>
      </w:pPr>
    </w:p>
    <w:p w14:paraId="1681767E" w14:textId="77777777" w:rsidR="004D4292" w:rsidRDefault="004D4292" w:rsidP="00BA7523">
      <w:pPr>
        <w:widowControl/>
        <w:wordWrap/>
        <w:autoSpaceDE/>
        <w:autoSpaceDN/>
        <w:rPr>
          <w:b/>
        </w:rPr>
      </w:pPr>
    </w:p>
    <w:p w14:paraId="47A966CD" w14:textId="29A2B463" w:rsidR="008B265E" w:rsidRPr="003736D4" w:rsidRDefault="003736D4" w:rsidP="008B265E">
      <w:pPr>
        <w:widowControl/>
        <w:wordWrap/>
        <w:autoSpaceDE/>
        <w:autoSpaceDN/>
        <w:rPr>
          <w:b/>
          <w:lang w:val="es-ES"/>
        </w:rPr>
      </w:pPr>
      <w:r w:rsidRPr="003736D4">
        <w:rPr>
          <w:b/>
          <w:lang w:val="es-ES"/>
        </w:rPr>
        <w:t>Es</w:t>
      </w:r>
      <w:r w:rsidR="00E67077" w:rsidRPr="003736D4">
        <w:rPr>
          <w:b/>
          <w:lang w:val="es-ES"/>
        </w:rPr>
        <w:t>pecifica</w:t>
      </w:r>
      <w:r w:rsidRPr="003736D4">
        <w:rPr>
          <w:b/>
          <w:lang w:val="es-ES"/>
        </w:rPr>
        <w:t>c</w:t>
      </w:r>
      <w:r w:rsidR="00E67077" w:rsidRPr="003736D4">
        <w:rPr>
          <w:b/>
          <w:lang w:val="es-ES"/>
        </w:rPr>
        <w:t>ion</w:t>
      </w:r>
      <w:r w:rsidRPr="003736D4">
        <w:rPr>
          <w:b/>
          <w:lang w:val="es-ES"/>
        </w:rPr>
        <w:t>e</w:t>
      </w:r>
      <w:r w:rsidR="00E67077" w:rsidRPr="003736D4">
        <w:rPr>
          <w:b/>
          <w:lang w:val="es-ES"/>
        </w:rPr>
        <w:t>s</w:t>
      </w:r>
      <w:r w:rsidR="009C4FA5" w:rsidRPr="003736D4">
        <w:rPr>
          <w:lang w:val="es-ES"/>
        </w:rPr>
        <w:fldChar w:fldCharType="begin"/>
      </w:r>
      <w:r w:rsidR="009C4FA5" w:rsidRPr="003736D4">
        <w:rPr>
          <w:lang w:val="es-ES"/>
        </w:rPr>
        <w:instrText xml:space="preserve"> LINK </w:instrText>
      </w:r>
      <w:r w:rsidR="008B265E" w:rsidRPr="003736D4">
        <w:rPr>
          <w:lang w:val="es-ES"/>
        </w:rPr>
        <w:instrText xml:space="preserve">Excel.Sheet.12 "C:\\Users\\JoMinHee\\Downloads\\(삼양) Remaster Slim_제품페이지_Specsheet_240822_Product Guide.xlsx" DATA!R3C2:R23C6 </w:instrText>
      </w:r>
      <w:r w:rsidR="009C4FA5" w:rsidRPr="003736D4">
        <w:rPr>
          <w:lang w:val="es-ES"/>
        </w:rPr>
        <w:instrText xml:space="preserve">\a \f 4 \h  \* MERGEFORMAT </w:instrText>
      </w:r>
      <w:r w:rsidR="009C4FA5" w:rsidRPr="003736D4">
        <w:rPr>
          <w:lang w:val="es-ES"/>
        </w:rPr>
        <w:fldChar w:fldCharType="separate"/>
      </w:r>
    </w:p>
    <w:tbl>
      <w:tblPr>
        <w:tblW w:w="9029" w:type="dxa"/>
        <w:tblCellMar>
          <w:left w:w="99" w:type="dxa"/>
          <w:right w:w="99" w:type="dxa"/>
        </w:tblCellMar>
        <w:tblLook w:val="04A0" w:firstRow="1" w:lastRow="0" w:firstColumn="1" w:lastColumn="0" w:noHBand="0" w:noVBand="1"/>
      </w:tblPr>
      <w:tblGrid>
        <w:gridCol w:w="2340"/>
        <w:gridCol w:w="1189"/>
        <w:gridCol w:w="1816"/>
        <w:gridCol w:w="1850"/>
        <w:gridCol w:w="1834"/>
      </w:tblGrid>
      <w:tr w:rsidR="008B265E" w:rsidRPr="003736D4" w14:paraId="3FDADD62"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bottom"/>
            <w:hideMark/>
          </w:tcPr>
          <w:p w14:paraId="48D9AF99" w14:textId="71B35F6B" w:rsidR="008B265E" w:rsidRPr="003736D4" w:rsidRDefault="00567AA0"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 xml:space="preserve">Nombre </w:t>
            </w:r>
          </w:p>
        </w:tc>
        <w:tc>
          <w:tcPr>
            <w:tcW w:w="5579" w:type="dxa"/>
            <w:gridSpan w:val="3"/>
            <w:tcBorders>
              <w:top w:val="single" w:sz="4" w:space="0" w:color="FFFFFF"/>
              <w:left w:val="nil"/>
              <w:bottom w:val="single" w:sz="4" w:space="0" w:color="FFFFFF"/>
              <w:right w:val="single" w:sz="4" w:space="0" w:color="FFFFFF"/>
            </w:tcBorders>
            <w:shd w:val="clear" w:color="000000" w:fill="A7D3FF"/>
            <w:vAlign w:val="bottom"/>
            <w:hideMark/>
          </w:tcPr>
          <w:p w14:paraId="6232545A" w14:textId="3213DC97" w:rsidR="008B265E" w:rsidRPr="003736D4" w:rsidRDefault="008B265E"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R</w:t>
            </w:r>
            <w:r w:rsidR="00432356">
              <w:rPr>
                <w:rFonts w:asciiTheme="majorHAnsi" w:eastAsiaTheme="majorHAnsi" w:hAnsiTheme="majorHAnsi" w:cs="Poppins SemiBold"/>
                <w:b/>
                <w:color w:val="000000"/>
                <w:kern w:val="0"/>
                <w:sz w:val="16"/>
                <w:szCs w:val="16"/>
                <w:lang w:val="es-ES"/>
              </w:rPr>
              <w:t>S</w:t>
            </w:r>
            <w:r w:rsidRPr="003736D4">
              <w:rPr>
                <w:rFonts w:asciiTheme="majorHAnsi" w:eastAsiaTheme="majorHAnsi" w:hAnsiTheme="majorHAnsi" w:cs="Poppins SemiBold"/>
                <w:b/>
                <w:color w:val="000000"/>
                <w:kern w:val="0"/>
                <w:sz w:val="16"/>
                <w:szCs w:val="16"/>
                <w:lang w:val="es-ES"/>
              </w:rPr>
              <w:t xml:space="preserve"> AF Module FE</w:t>
            </w:r>
          </w:p>
        </w:tc>
      </w:tr>
      <w:tr w:rsidR="008B265E" w:rsidRPr="003736D4" w14:paraId="186D6FFC"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bottom"/>
            <w:hideMark/>
          </w:tcPr>
          <w:p w14:paraId="4A6BC687" w14:textId="3371F3F8" w:rsidR="008B265E" w:rsidRPr="003736D4" w:rsidRDefault="00567AA0"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Tamaño de filtro</w:t>
            </w:r>
            <w:r w:rsidR="008B265E" w:rsidRPr="003736D4">
              <w:rPr>
                <w:rFonts w:asciiTheme="majorHAnsi" w:eastAsiaTheme="majorHAnsi" w:hAnsiTheme="majorHAnsi" w:cs="Poppins SemiBold"/>
                <w:b/>
                <w:color w:val="000000"/>
                <w:kern w:val="0"/>
                <w:sz w:val="16"/>
                <w:szCs w:val="16"/>
                <w:lang w:val="es-ES"/>
              </w:rPr>
              <w:t xml:space="preserve"> (mm)</w:t>
            </w:r>
          </w:p>
        </w:tc>
        <w:tc>
          <w:tcPr>
            <w:tcW w:w="5579" w:type="dxa"/>
            <w:gridSpan w:val="3"/>
            <w:tcBorders>
              <w:top w:val="single" w:sz="4" w:space="0" w:color="FFFFFF"/>
              <w:left w:val="nil"/>
              <w:bottom w:val="single" w:sz="4" w:space="0" w:color="FFFFFF"/>
              <w:right w:val="single" w:sz="4" w:space="0" w:color="FFFFFF"/>
            </w:tcBorders>
            <w:shd w:val="clear" w:color="000000" w:fill="FFFFFF"/>
            <w:vAlign w:val="bottom"/>
            <w:hideMark/>
          </w:tcPr>
          <w:p w14:paraId="23ABFF4A"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Φ 49.0</w:t>
            </w:r>
          </w:p>
        </w:tc>
      </w:tr>
      <w:tr w:rsidR="008B265E" w:rsidRPr="003736D4" w14:paraId="3403357F"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bottom"/>
            <w:hideMark/>
          </w:tcPr>
          <w:p w14:paraId="396DCF91" w14:textId="0017F9E2" w:rsidR="008B265E" w:rsidRPr="003736D4" w:rsidRDefault="00567AA0"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D</w:t>
            </w:r>
            <w:r w:rsidR="000B47D5" w:rsidRPr="003736D4">
              <w:rPr>
                <w:rFonts w:asciiTheme="majorHAnsi" w:eastAsiaTheme="majorHAnsi" w:hAnsiTheme="majorHAnsi" w:cs="Poppins SemiBold"/>
                <w:b/>
                <w:color w:val="000000"/>
                <w:kern w:val="0"/>
                <w:sz w:val="16"/>
                <w:szCs w:val="16"/>
                <w:lang w:val="es-ES"/>
              </w:rPr>
              <w:t>iámetro máximo</w:t>
            </w:r>
            <w:r w:rsidR="008B265E" w:rsidRPr="003736D4">
              <w:rPr>
                <w:rFonts w:asciiTheme="majorHAnsi" w:eastAsiaTheme="majorHAnsi" w:hAnsiTheme="majorHAnsi" w:cs="Poppins SemiBold"/>
                <w:b/>
                <w:color w:val="000000"/>
                <w:kern w:val="0"/>
                <w:sz w:val="16"/>
                <w:szCs w:val="16"/>
                <w:lang w:val="es-ES"/>
              </w:rPr>
              <w:t xml:space="preserve"> (mm)</w:t>
            </w:r>
          </w:p>
        </w:tc>
        <w:tc>
          <w:tcPr>
            <w:tcW w:w="5579" w:type="dxa"/>
            <w:gridSpan w:val="3"/>
            <w:tcBorders>
              <w:top w:val="single" w:sz="4" w:space="0" w:color="FFFFFF"/>
              <w:left w:val="nil"/>
              <w:bottom w:val="single" w:sz="4" w:space="0" w:color="FFFFFF"/>
              <w:right w:val="single" w:sz="4" w:space="0" w:color="FFFFFF"/>
            </w:tcBorders>
            <w:shd w:val="clear" w:color="000000" w:fill="FFFFFF"/>
            <w:vAlign w:val="bottom"/>
            <w:hideMark/>
          </w:tcPr>
          <w:p w14:paraId="44C0D048"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Φ 63.0</w:t>
            </w:r>
          </w:p>
        </w:tc>
      </w:tr>
      <w:tr w:rsidR="008B265E" w:rsidRPr="003736D4" w14:paraId="6BFFBBB5"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bottom"/>
            <w:hideMark/>
          </w:tcPr>
          <w:p w14:paraId="7A280CB8" w14:textId="1C0552FE" w:rsidR="008B265E" w:rsidRPr="003736D4" w:rsidRDefault="000B47D5"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Longitud</w:t>
            </w:r>
          </w:p>
        </w:tc>
        <w:tc>
          <w:tcPr>
            <w:tcW w:w="5579" w:type="dxa"/>
            <w:gridSpan w:val="3"/>
            <w:tcBorders>
              <w:top w:val="single" w:sz="4" w:space="0" w:color="FFFFFF"/>
              <w:left w:val="nil"/>
              <w:bottom w:val="single" w:sz="4" w:space="0" w:color="FFFFFF"/>
              <w:right w:val="single" w:sz="4" w:space="0" w:color="FFFFFF"/>
            </w:tcBorders>
            <w:shd w:val="clear" w:color="auto" w:fill="auto"/>
            <w:vAlign w:val="bottom"/>
            <w:hideMark/>
          </w:tcPr>
          <w:p w14:paraId="6D7CE8E6" w14:textId="1544F59F"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19.5mm</w:t>
            </w:r>
          </w:p>
        </w:tc>
      </w:tr>
      <w:tr w:rsidR="008B265E" w:rsidRPr="003736D4" w14:paraId="2111E934"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bottom"/>
            <w:hideMark/>
          </w:tcPr>
          <w:p w14:paraId="4CD10E35" w14:textId="72370A3E" w:rsidR="008B265E" w:rsidRPr="003736D4" w:rsidRDefault="00AE28EF"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Peso</w:t>
            </w:r>
            <w:r w:rsidR="008B265E" w:rsidRPr="003736D4">
              <w:rPr>
                <w:rFonts w:asciiTheme="majorHAnsi" w:eastAsiaTheme="majorHAnsi" w:hAnsiTheme="majorHAnsi" w:cs="Poppins SemiBold"/>
                <w:b/>
                <w:color w:val="000000"/>
                <w:kern w:val="0"/>
                <w:sz w:val="16"/>
                <w:szCs w:val="16"/>
                <w:lang w:val="es-ES"/>
              </w:rPr>
              <w:t xml:space="preserve"> (</w:t>
            </w:r>
            <w:r w:rsidRPr="003736D4">
              <w:rPr>
                <w:rFonts w:asciiTheme="majorHAnsi" w:eastAsiaTheme="majorHAnsi" w:hAnsiTheme="majorHAnsi" w:cs="Poppins SemiBold"/>
                <w:b/>
                <w:color w:val="000000"/>
                <w:kern w:val="0"/>
                <w:sz w:val="16"/>
                <w:szCs w:val="16"/>
                <w:lang w:val="es-ES"/>
              </w:rPr>
              <w:t>sin tapa, parasol</w:t>
            </w:r>
            <w:r w:rsidR="008B265E" w:rsidRPr="003736D4">
              <w:rPr>
                <w:rFonts w:asciiTheme="majorHAnsi" w:eastAsiaTheme="majorHAnsi" w:hAnsiTheme="majorHAnsi" w:cs="Poppins SemiBold"/>
                <w:b/>
                <w:color w:val="000000"/>
                <w:kern w:val="0"/>
                <w:sz w:val="16"/>
                <w:szCs w:val="16"/>
                <w:lang w:val="es-ES"/>
              </w:rPr>
              <w:t>)</w:t>
            </w:r>
          </w:p>
        </w:tc>
        <w:tc>
          <w:tcPr>
            <w:tcW w:w="5579" w:type="dxa"/>
            <w:gridSpan w:val="3"/>
            <w:tcBorders>
              <w:top w:val="single" w:sz="4" w:space="0" w:color="FFFFFF"/>
              <w:left w:val="nil"/>
              <w:bottom w:val="single" w:sz="4" w:space="0" w:color="FFFFFF"/>
              <w:right w:val="single" w:sz="4" w:space="0" w:color="FFFFFF"/>
            </w:tcBorders>
            <w:shd w:val="clear" w:color="000000" w:fill="FFFFFF"/>
            <w:vAlign w:val="bottom"/>
            <w:hideMark/>
          </w:tcPr>
          <w:p w14:paraId="0B1AE00C" w14:textId="2B269B3E"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58.1g</w:t>
            </w:r>
          </w:p>
        </w:tc>
      </w:tr>
      <w:tr w:rsidR="008B265E" w:rsidRPr="003736D4" w14:paraId="140AF421"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bottom"/>
            <w:hideMark/>
          </w:tcPr>
          <w:p w14:paraId="472C3640" w14:textId="7DEA9942" w:rsidR="008B265E" w:rsidRPr="003736D4" w:rsidRDefault="00AE28EF"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Motor AF</w:t>
            </w:r>
          </w:p>
        </w:tc>
        <w:tc>
          <w:tcPr>
            <w:tcW w:w="5579" w:type="dxa"/>
            <w:gridSpan w:val="3"/>
            <w:tcBorders>
              <w:top w:val="single" w:sz="4" w:space="0" w:color="FFFFFF"/>
              <w:left w:val="nil"/>
              <w:bottom w:val="single" w:sz="4" w:space="0" w:color="FFFFFF"/>
              <w:right w:val="single" w:sz="4" w:space="0" w:color="FFFFFF"/>
            </w:tcBorders>
            <w:shd w:val="clear" w:color="auto" w:fill="auto"/>
            <w:vAlign w:val="bottom"/>
            <w:hideMark/>
          </w:tcPr>
          <w:p w14:paraId="0629FE3C"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STM</w:t>
            </w:r>
          </w:p>
        </w:tc>
      </w:tr>
      <w:tr w:rsidR="008B265E" w:rsidRPr="003736D4" w14:paraId="57BF9774"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bottom"/>
            <w:hideMark/>
          </w:tcPr>
          <w:p w14:paraId="03444F8A" w14:textId="299FEBFF" w:rsidR="008B265E" w:rsidRPr="003736D4" w:rsidRDefault="00AE28EF"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 xml:space="preserve">Interruptor Modo </w:t>
            </w:r>
            <w:r w:rsidR="008B265E" w:rsidRPr="003736D4">
              <w:rPr>
                <w:rFonts w:asciiTheme="majorHAnsi" w:eastAsiaTheme="majorHAnsi" w:hAnsiTheme="majorHAnsi" w:cs="Poppins SemiBold"/>
                <w:b/>
                <w:color w:val="000000"/>
                <w:kern w:val="0"/>
                <w:sz w:val="16"/>
                <w:szCs w:val="16"/>
                <w:lang w:val="es-ES"/>
              </w:rPr>
              <w:t xml:space="preserve">AF/MF </w:t>
            </w:r>
          </w:p>
        </w:tc>
        <w:tc>
          <w:tcPr>
            <w:tcW w:w="5579" w:type="dxa"/>
            <w:gridSpan w:val="3"/>
            <w:tcBorders>
              <w:top w:val="single" w:sz="4" w:space="0" w:color="FFFFFF"/>
              <w:left w:val="nil"/>
              <w:bottom w:val="single" w:sz="4" w:space="0" w:color="FFFFFF"/>
              <w:right w:val="single" w:sz="4" w:space="0" w:color="FFFFFF"/>
            </w:tcBorders>
            <w:shd w:val="clear" w:color="auto" w:fill="auto"/>
            <w:vAlign w:val="bottom"/>
            <w:hideMark/>
          </w:tcPr>
          <w:p w14:paraId="6EAC016D"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O</w:t>
            </w:r>
          </w:p>
        </w:tc>
      </w:tr>
      <w:tr w:rsidR="008B265E" w:rsidRPr="003736D4" w14:paraId="447BEDEB"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bottom"/>
            <w:hideMark/>
          </w:tcPr>
          <w:p w14:paraId="6C221A6D" w14:textId="17EBA37C" w:rsidR="008B265E" w:rsidRPr="003736D4" w:rsidRDefault="00AE28EF"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Montura</w:t>
            </w:r>
          </w:p>
        </w:tc>
        <w:tc>
          <w:tcPr>
            <w:tcW w:w="5579" w:type="dxa"/>
            <w:gridSpan w:val="3"/>
            <w:tcBorders>
              <w:top w:val="single" w:sz="4" w:space="0" w:color="FFFFFF"/>
              <w:left w:val="nil"/>
              <w:bottom w:val="single" w:sz="4" w:space="0" w:color="FFFFFF"/>
              <w:right w:val="single" w:sz="4" w:space="0" w:color="FFFFFF"/>
            </w:tcBorders>
            <w:shd w:val="clear" w:color="auto" w:fill="auto"/>
            <w:vAlign w:val="bottom"/>
            <w:hideMark/>
          </w:tcPr>
          <w:p w14:paraId="735CA6E7"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Sony FE</w:t>
            </w:r>
          </w:p>
        </w:tc>
      </w:tr>
      <w:tr w:rsidR="008B265E" w:rsidRPr="003736D4" w14:paraId="3E398DE4" w14:textId="77777777" w:rsidTr="008B265E">
        <w:trPr>
          <w:divId w:val="678698125"/>
          <w:trHeight w:val="292"/>
        </w:trPr>
        <w:tc>
          <w:tcPr>
            <w:tcW w:w="2372" w:type="dxa"/>
            <w:tcBorders>
              <w:top w:val="nil"/>
              <w:left w:val="nil"/>
              <w:bottom w:val="nil"/>
              <w:right w:val="nil"/>
            </w:tcBorders>
            <w:shd w:val="clear" w:color="auto" w:fill="auto"/>
            <w:vAlign w:val="center"/>
            <w:hideMark/>
          </w:tcPr>
          <w:p w14:paraId="61632FE7"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p>
        </w:tc>
        <w:tc>
          <w:tcPr>
            <w:tcW w:w="1077" w:type="dxa"/>
            <w:tcBorders>
              <w:top w:val="nil"/>
              <w:left w:val="nil"/>
              <w:bottom w:val="nil"/>
              <w:right w:val="nil"/>
            </w:tcBorders>
            <w:shd w:val="clear" w:color="auto" w:fill="auto"/>
            <w:vAlign w:val="center"/>
            <w:hideMark/>
          </w:tcPr>
          <w:p w14:paraId="3531A176"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Times New Roman"/>
                <w:kern w:val="0"/>
                <w:szCs w:val="20"/>
                <w:lang w:val="es-ES"/>
              </w:rPr>
            </w:pPr>
          </w:p>
        </w:tc>
        <w:tc>
          <w:tcPr>
            <w:tcW w:w="1842" w:type="dxa"/>
            <w:tcBorders>
              <w:top w:val="nil"/>
              <w:left w:val="nil"/>
              <w:bottom w:val="nil"/>
              <w:right w:val="nil"/>
            </w:tcBorders>
            <w:shd w:val="clear" w:color="auto" w:fill="auto"/>
            <w:vAlign w:val="center"/>
            <w:hideMark/>
          </w:tcPr>
          <w:p w14:paraId="4C0BFEF6"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Times New Roman"/>
                <w:kern w:val="0"/>
                <w:szCs w:val="20"/>
                <w:lang w:val="es-ES"/>
              </w:rPr>
            </w:pPr>
          </w:p>
        </w:tc>
        <w:tc>
          <w:tcPr>
            <w:tcW w:w="1877" w:type="dxa"/>
            <w:tcBorders>
              <w:top w:val="nil"/>
              <w:left w:val="nil"/>
              <w:bottom w:val="nil"/>
              <w:right w:val="nil"/>
            </w:tcBorders>
            <w:shd w:val="clear" w:color="auto" w:fill="auto"/>
            <w:vAlign w:val="center"/>
            <w:hideMark/>
          </w:tcPr>
          <w:p w14:paraId="03410E12"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Times New Roman"/>
                <w:kern w:val="0"/>
                <w:szCs w:val="20"/>
                <w:lang w:val="es-ES"/>
              </w:rPr>
            </w:pPr>
          </w:p>
        </w:tc>
        <w:tc>
          <w:tcPr>
            <w:tcW w:w="1859" w:type="dxa"/>
            <w:tcBorders>
              <w:top w:val="nil"/>
              <w:left w:val="nil"/>
              <w:bottom w:val="nil"/>
              <w:right w:val="nil"/>
            </w:tcBorders>
            <w:shd w:val="clear" w:color="auto" w:fill="auto"/>
            <w:vAlign w:val="center"/>
            <w:hideMark/>
          </w:tcPr>
          <w:p w14:paraId="71C56ED3"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Times New Roman"/>
                <w:kern w:val="0"/>
                <w:szCs w:val="20"/>
                <w:lang w:val="es-ES"/>
              </w:rPr>
            </w:pPr>
          </w:p>
        </w:tc>
      </w:tr>
      <w:tr w:rsidR="008B265E" w:rsidRPr="003736D4" w14:paraId="78177F57" w14:textId="77777777" w:rsidTr="008B265E">
        <w:trPr>
          <w:divId w:val="678698125"/>
          <w:trHeight w:val="292"/>
        </w:trPr>
        <w:tc>
          <w:tcPr>
            <w:tcW w:w="3450" w:type="dxa"/>
            <w:gridSpan w:val="2"/>
            <w:vMerge w:val="restart"/>
            <w:tcBorders>
              <w:top w:val="single" w:sz="4" w:space="0" w:color="FFFFFF"/>
              <w:left w:val="single" w:sz="4" w:space="0" w:color="FFFFFF"/>
              <w:bottom w:val="single" w:sz="4" w:space="0" w:color="FFFFFF"/>
              <w:right w:val="single" w:sz="4" w:space="0" w:color="FFFFFF"/>
            </w:tcBorders>
            <w:shd w:val="clear" w:color="000000" w:fill="A7D3FF"/>
            <w:vAlign w:val="center"/>
            <w:hideMark/>
          </w:tcPr>
          <w:p w14:paraId="41052A56" w14:textId="4105CC22" w:rsidR="008B265E" w:rsidRPr="003736D4" w:rsidRDefault="00AE28EF"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Nombre</w:t>
            </w:r>
          </w:p>
        </w:tc>
        <w:tc>
          <w:tcPr>
            <w:tcW w:w="5579" w:type="dxa"/>
            <w:gridSpan w:val="3"/>
            <w:tcBorders>
              <w:top w:val="single" w:sz="4" w:space="0" w:color="FFFFFF"/>
              <w:left w:val="nil"/>
              <w:bottom w:val="single" w:sz="4" w:space="0" w:color="FFFFFF"/>
              <w:right w:val="single" w:sz="4" w:space="0" w:color="FFFFFF"/>
            </w:tcBorders>
            <w:shd w:val="clear" w:color="000000" w:fill="A7D3FF"/>
            <w:vAlign w:val="center"/>
            <w:hideMark/>
          </w:tcPr>
          <w:p w14:paraId="7E35FC28" w14:textId="611DF9E8" w:rsidR="008B265E" w:rsidRPr="003736D4" w:rsidRDefault="00B0465B"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Pr>
                <w:rFonts w:asciiTheme="majorHAnsi" w:eastAsiaTheme="majorHAnsi" w:hAnsiTheme="majorHAnsi" w:cs="Poppins SemiBold"/>
                <w:b/>
                <w:color w:val="000000"/>
                <w:kern w:val="0"/>
                <w:sz w:val="16"/>
                <w:szCs w:val="16"/>
                <w:lang w:val="es-ES"/>
              </w:rPr>
              <w:t xml:space="preserve">Objetivo </w:t>
            </w:r>
            <w:proofErr w:type="spellStart"/>
            <w:r w:rsidR="008B265E" w:rsidRPr="003736D4">
              <w:rPr>
                <w:rFonts w:asciiTheme="majorHAnsi" w:eastAsiaTheme="majorHAnsi" w:hAnsiTheme="majorHAnsi" w:cs="Poppins SemiBold"/>
                <w:b/>
                <w:color w:val="000000"/>
                <w:kern w:val="0"/>
                <w:sz w:val="16"/>
                <w:szCs w:val="16"/>
                <w:lang w:val="es-ES"/>
              </w:rPr>
              <w:t>R</w:t>
            </w:r>
            <w:r>
              <w:rPr>
                <w:rFonts w:asciiTheme="majorHAnsi" w:eastAsiaTheme="majorHAnsi" w:hAnsiTheme="majorHAnsi" w:cs="Poppins SemiBold"/>
                <w:b/>
                <w:color w:val="000000"/>
                <w:kern w:val="0"/>
                <w:sz w:val="16"/>
                <w:szCs w:val="16"/>
                <w:lang w:val="es-ES"/>
              </w:rPr>
              <w:t>emaster</w:t>
            </w:r>
            <w:proofErr w:type="spellEnd"/>
            <w:r>
              <w:rPr>
                <w:rFonts w:asciiTheme="majorHAnsi" w:eastAsiaTheme="majorHAnsi" w:hAnsiTheme="majorHAnsi" w:cs="Poppins SemiBold"/>
                <w:b/>
                <w:color w:val="000000"/>
                <w:kern w:val="0"/>
                <w:sz w:val="16"/>
                <w:szCs w:val="16"/>
                <w:lang w:val="es-ES"/>
              </w:rPr>
              <w:t xml:space="preserve"> </w:t>
            </w:r>
            <w:r w:rsidR="008B265E" w:rsidRPr="003736D4">
              <w:rPr>
                <w:rFonts w:asciiTheme="majorHAnsi" w:eastAsiaTheme="majorHAnsi" w:hAnsiTheme="majorHAnsi" w:cs="Poppins SemiBold"/>
                <w:b/>
                <w:color w:val="000000"/>
                <w:kern w:val="0"/>
                <w:sz w:val="16"/>
                <w:szCs w:val="16"/>
                <w:lang w:val="es-ES"/>
              </w:rPr>
              <w:t>S</w:t>
            </w:r>
            <w:r>
              <w:rPr>
                <w:rFonts w:asciiTheme="majorHAnsi" w:eastAsiaTheme="majorHAnsi" w:hAnsiTheme="majorHAnsi" w:cs="Poppins SemiBold"/>
                <w:b/>
                <w:color w:val="000000"/>
                <w:kern w:val="0"/>
                <w:sz w:val="16"/>
                <w:szCs w:val="16"/>
                <w:lang w:val="es-ES"/>
              </w:rPr>
              <w:t>lim</w:t>
            </w:r>
          </w:p>
        </w:tc>
      </w:tr>
      <w:tr w:rsidR="008B265E" w:rsidRPr="003736D4" w14:paraId="6A06E2D8" w14:textId="77777777" w:rsidTr="008B265E">
        <w:trPr>
          <w:divId w:val="678698125"/>
          <w:trHeight w:val="292"/>
        </w:trPr>
        <w:tc>
          <w:tcPr>
            <w:tcW w:w="3450" w:type="dxa"/>
            <w:gridSpan w:val="2"/>
            <w:vMerge/>
            <w:tcBorders>
              <w:top w:val="single" w:sz="4" w:space="0" w:color="FFFFFF"/>
              <w:left w:val="single" w:sz="4" w:space="0" w:color="FFFFFF"/>
              <w:bottom w:val="single" w:sz="4" w:space="0" w:color="FFFFFF"/>
              <w:right w:val="single" w:sz="4" w:space="0" w:color="FFFFFF"/>
            </w:tcBorders>
            <w:vAlign w:val="center"/>
            <w:hideMark/>
          </w:tcPr>
          <w:p w14:paraId="387D33B4" w14:textId="77777777" w:rsidR="008B265E" w:rsidRPr="003736D4" w:rsidRDefault="008B265E" w:rsidP="008B265E">
            <w:pPr>
              <w:widowControl/>
              <w:wordWrap/>
              <w:autoSpaceDE/>
              <w:autoSpaceDN/>
              <w:spacing w:after="0" w:line="240" w:lineRule="auto"/>
              <w:jc w:val="left"/>
              <w:rPr>
                <w:rFonts w:asciiTheme="majorHAnsi" w:eastAsiaTheme="majorHAnsi" w:hAnsiTheme="majorHAnsi" w:cs="Poppins SemiBold"/>
                <w:b/>
                <w:color w:val="000000"/>
                <w:kern w:val="0"/>
                <w:sz w:val="16"/>
                <w:szCs w:val="16"/>
                <w:lang w:val="es-ES"/>
              </w:rPr>
            </w:pPr>
          </w:p>
        </w:tc>
        <w:tc>
          <w:tcPr>
            <w:tcW w:w="1842" w:type="dxa"/>
            <w:tcBorders>
              <w:top w:val="nil"/>
              <w:left w:val="nil"/>
              <w:bottom w:val="single" w:sz="4" w:space="0" w:color="FFFFFF"/>
              <w:right w:val="single" w:sz="4" w:space="0" w:color="FFFFFF"/>
            </w:tcBorders>
            <w:shd w:val="clear" w:color="000000" w:fill="A7D3FF"/>
            <w:vAlign w:val="center"/>
            <w:hideMark/>
          </w:tcPr>
          <w:p w14:paraId="3635470D"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SemiBold"/>
                <w:color w:val="000000"/>
                <w:kern w:val="0"/>
                <w:sz w:val="16"/>
                <w:szCs w:val="16"/>
                <w:lang w:val="es-ES"/>
              </w:rPr>
            </w:pPr>
            <w:r w:rsidRPr="003736D4">
              <w:rPr>
                <w:rFonts w:asciiTheme="majorHAnsi" w:eastAsiaTheme="majorHAnsi" w:hAnsiTheme="majorHAnsi" w:cs="Poppins SemiBold"/>
                <w:color w:val="000000"/>
                <w:kern w:val="0"/>
                <w:sz w:val="16"/>
                <w:szCs w:val="16"/>
                <w:lang w:val="es-ES"/>
              </w:rPr>
              <w:t>RS 21mm F3.5 FE</w:t>
            </w:r>
          </w:p>
        </w:tc>
        <w:tc>
          <w:tcPr>
            <w:tcW w:w="1877" w:type="dxa"/>
            <w:tcBorders>
              <w:top w:val="nil"/>
              <w:left w:val="nil"/>
              <w:bottom w:val="single" w:sz="4" w:space="0" w:color="FFFFFF"/>
              <w:right w:val="single" w:sz="4" w:space="0" w:color="FFFFFF"/>
            </w:tcBorders>
            <w:shd w:val="clear" w:color="000000" w:fill="A7D3FF"/>
            <w:vAlign w:val="center"/>
            <w:hideMark/>
          </w:tcPr>
          <w:p w14:paraId="34F37C37"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SemiBold"/>
                <w:color w:val="000000"/>
                <w:kern w:val="0"/>
                <w:sz w:val="16"/>
                <w:szCs w:val="16"/>
                <w:lang w:val="es-ES"/>
              </w:rPr>
            </w:pPr>
            <w:r w:rsidRPr="003736D4">
              <w:rPr>
                <w:rFonts w:asciiTheme="majorHAnsi" w:eastAsiaTheme="majorHAnsi" w:hAnsiTheme="majorHAnsi" w:cs="Poppins SemiBold"/>
                <w:color w:val="000000"/>
                <w:kern w:val="0"/>
                <w:sz w:val="16"/>
                <w:szCs w:val="16"/>
                <w:lang w:val="es-ES"/>
              </w:rPr>
              <w:t>RS 28mm F3.5 FE</w:t>
            </w:r>
          </w:p>
        </w:tc>
        <w:tc>
          <w:tcPr>
            <w:tcW w:w="1859" w:type="dxa"/>
            <w:tcBorders>
              <w:top w:val="nil"/>
              <w:left w:val="nil"/>
              <w:bottom w:val="single" w:sz="4" w:space="0" w:color="FFFFFF"/>
              <w:right w:val="single" w:sz="4" w:space="0" w:color="FFFFFF"/>
            </w:tcBorders>
            <w:shd w:val="clear" w:color="000000" w:fill="A7D3FF"/>
            <w:vAlign w:val="center"/>
            <w:hideMark/>
          </w:tcPr>
          <w:p w14:paraId="7BF1102F"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SemiBold"/>
                <w:color w:val="000000"/>
                <w:kern w:val="0"/>
                <w:sz w:val="16"/>
                <w:szCs w:val="16"/>
                <w:lang w:val="es-ES"/>
              </w:rPr>
            </w:pPr>
            <w:r w:rsidRPr="003736D4">
              <w:rPr>
                <w:rFonts w:asciiTheme="majorHAnsi" w:eastAsiaTheme="majorHAnsi" w:hAnsiTheme="majorHAnsi" w:cs="Poppins SemiBold"/>
                <w:color w:val="000000"/>
                <w:kern w:val="0"/>
                <w:sz w:val="16"/>
                <w:szCs w:val="16"/>
                <w:lang w:val="es-ES"/>
              </w:rPr>
              <w:t>RS 32mm F2.8 FE</w:t>
            </w:r>
          </w:p>
        </w:tc>
      </w:tr>
      <w:tr w:rsidR="008B265E" w:rsidRPr="003736D4" w14:paraId="30577F49"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center"/>
            <w:hideMark/>
          </w:tcPr>
          <w:p w14:paraId="25395768" w14:textId="073AA9CA" w:rsidR="008B265E" w:rsidRPr="003736D4" w:rsidRDefault="00924198"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Rango de apertura</w:t>
            </w:r>
          </w:p>
        </w:tc>
        <w:tc>
          <w:tcPr>
            <w:tcW w:w="1842" w:type="dxa"/>
            <w:tcBorders>
              <w:top w:val="nil"/>
              <w:left w:val="nil"/>
              <w:bottom w:val="single" w:sz="4" w:space="0" w:color="FFFFFF"/>
              <w:right w:val="single" w:sz="4" w:space="0" w:color="FFFFFF"/>
            </w:tcBorders>
            <w:shd w:val="clear" w:color="auto" w:fill="auto"/>
            <w:vAlign w:val="center"/>
            <w:hideMark/>
          </w:tcPr>
          <w:p w14:paraId="23DAE994"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F3.5 ~ F22</w:t>
            </w:r>
          </w:p>
        </w:tc>
        <w:tc>
          <w:tcPr>
            <w:tcW w:w="1877" w:type="dxa"/>
            <w:tcBorders>
              <w:top w:val="nil"/>
              <w:left w:val="nil"/>
              <w:bottom w:val="single" w:sz="4" w:space="0" w:color="FFFFFF"/>
              <w:right w:val="single" w:sz="4" w:space="0" w:color="FFFFFF"/>
            </w:tcBorders>
            <w:shd w:val="clear" w:color="auto" w:fill="auto"/>
            <w:vAlign w:val="center"/>
            <w:hideMark/>
          </w:tcPr>
          <w:p w14:paraId="203FA078"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F3.5 ~ F22</w:t>
            </w:r>
          </w:p>
        </w:tc>
        <w:tc>
          <w:tcPr>
            <w:tcW w:w="1859" w:type="dxa"/>
            <w:tcBorders>
              <w:top w:val="nil"/>
              <w:left w:val="nil"/>
              <w:bottom w:val="single" w:sz="4" w:space="0" w:color="FFFFFF"/>
              <w:right w:val="single" w:sz="4" w:space="0" w:color="FFFFFF"/>
            </w:tcBorders>
            <w:shd w:val="clear" w:color="auto" w:fill="auto"/>
            <w:vAlign w:val="center"/>
            <w:hideMark/>
          </w:tcPr>
          <w:p w14:paraId="43FBDCEE"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F2.8 ~ F22</w:t>
            </w:r>
          </w:p>
        </w:tc>
      </w:tr>
      <w:tr w:rsidR="008B265E" w:rsidRPr="003736D4" w14:paraId="4BD2AEA8" w14:textId="77777777" w:rsidTr="008B265E">
        <w:trPr>
          <w:divId w:val="678698125"/>
          <w:trHeight w:val="292"/>
        </w:trPr>
        <w:tc>
          <w:tcPr>
            <w:tcW w:w="2372" w:type="dxa"/>
            <w:vMerge w:val="restart"/>
            <w:tcBorders>
              <w:top w:val="nil"/>
              <w:left w:val="single" w:sz="4" w:space="0" w:color="FFFFFF"/>
              <w:bottom w:val="single" w:sz="4" w:space="0" w:color="FFFFFF"/>
              <w:right w:val="single" w:sz="4" w:space="0" w:color="FFFFFF"/>
            </w:tcBorders>
            <w:shd w:val="clear" w:color="000000" w:fill="A7D3FF"/>
            <w:vAlign w:val="center"/>
            <w:hideMark/>
          </w:tcPr>
          <w:p w14:paraId="27BAF1C8" w14:textId="44E1E8F2" w:rsidR="008B265E" w:rsidRPr="003736D4" w:rsidRDefault="004C190C"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Lente Óptica</w:t>
            </w:r>
          </w:p>
        </w:tc>
        <w:tc>
          <w:tcPr>
            <w:tcW w:w="1077" w:type="dxa"/>
            <w:tcBorders>
              <w:top w:val="nil"/>
              <w:left w:val="nil"/>
              <w:bottom w:val="single" w:sz="4" w:space="0" w:color="FFFFFF"/>
              <w:right w:val="single" w:sz="4" w:space="0" w:color="FFFFFF"/>
            </w:tcBorders>
            <w:shd w:val="clear" w:color="000000" w:fill="A7D3FF"/>
            <w:vAlign w:val="center"/>
            <w:hideMark/>
          </w:tcPr>
          <w:p w14:paraId="49DA4C77" w14:textId="6115F6FB" w:rsidR="008B265E" w:rsidRPr="003736D4" w:rsidRDefault="00315442"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Construcción</w:t>
            </w:r>
          </w:p>
        </w:tc>
        <w:tc>
          <w:tcPr>
            <w:tcW w:w="1842" w:type="dxa"/>
            <w:tcBorders>
              <w:top w:val="nil"/>
              <w:left w:val="nil"/>
              <w:bottom w:val="single" w:sz="4" w:space="0" w:color="FFFFFF"/>
              <w:right w:val="single" w:sz="4" w:space="0" w:color="FFFFFF"/>
            </w:tcBorders>
            <w:shd w:val="clear" w:color="auto" w:fill="auto"/>
            <w:vAlign w:val="center"/>
            <w:hideMark/>
          </w:tcPr>
          <w:p w14:paraId="56B43DA8" w14:textId="56D4D5A5"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 xml:space="preserve">7 </w:t>
            </w:r>
            <w:r w:rsidR="00B0465B">
              <w:rPr>
                <w:rFonts w:asciiTheme="majorHAnsi" w:eastAsiaTheme="majorHAnsi" w:hAnsiTheme="majorHAnsi" w:cs="Poppins Medium"/>
                <w:color w:val="000000"/>
                <w:kern w:val="0"/>
                <w:sz w:val="16"/>
                <w:szCs w:val="16"/>
                <w:lang w:val="es-ES"/>
              </w:rPr>
              <w:t>e</w:t>
            </w:r>
            <w:r w:rsidRPr="003736D4">
              <w:rPr>
                <w:rFonts w:asciiTheme="majorHAnsi" w:eastAsiaTheme="majorHAnsi" w:hAnsiTheme="majorHAnsi" w:cs="Poppins Medium"/>
                <w:color w:val="000000"/>
                <w:kern w:val="0"/>
                <w:sz w:val="16"/>
                <w:szCs w:val="16"/>
                <w:lang w:val="es-ES"/>
              </w:rPr>
              <w:t>lement</w:t>
            </w:r>
            <w:r w:rsidR="00B0465B">
              <w:rPr>
                <w:rFonts w:asciiTheme="majorHAnsi" w:eastAsiaTheme="majorHAnsi" w:hAnsiTheme="majorHAnsi" w:cs="Poppins Medium"/>
                <w:color w:val="000000"/>
                <w:kern w:val="0"/>
                <w:sz w:val="16"/>
                <w:szCs w:val="16"/>
                <w:lang w:val="es-ES"/>
              </w:rPr>
              <w:t>o</w:t>
            </w:r>
            <w:r w:rsidRPr="003736D4">
              <w:rPr>
                <w:rFonts w:asciiTheme="majorHAnsi" w:eastAsiaTheme="majorHAnsi" w:hAnsiTheme="majorHAnsi" w:cs="Poppins Medium"/>
                <w:color w:val="000000"/>
                <w:kern w:val="0"/>
                <w:sz w:val="16"/>
                <w:szCs w:val="16"/>
                <w:lang w:val="es-ES"/>
              </w:rPr>
              <w:t xml:space="preserve">s </w:t>
            </w:r>
            <w:r w:rsidR="00B0465B">
              <w:rPr>
                <w:rFonts w:asciiTheme="majorHAnsi" w:eastAsiaTheme="majorHAnsi" w:hAnsiTheme="majorHAnsi" w:cs="Poppins Medium"/>
                <w:color w:val="000000"/>
                <w:kern w:val="0"/>
                <w:sz w:val="16"/>
                <w:szCs w:val="16"/>
                <w:lang w:val="es-ES"/>
              </w:rPr>
              <w:t>e</w:t>
            </w:r>
            <w:r w:rsidRPr="003736D4">
              <w:rPr>
                <w:rFonts w:asciiTheme="majorHAnsi" w:eastAsiaTheme="majorHAnsi" w:hAnsiTheme="majorHAnsi" w:cs="Poppins Medium"/>
                <w:color w:val="000000"/>
                <w:kern w:val="0"/>
                <w:sz w:val="16"/>
                <w:szCs w:val="16"/>
                <w:lang w:val="es-ES"/>
              </w:rPr>
              <w:t xml:space="preserve">n 6 </w:t>
            </w:r>
            <w:r w:rsidR="00B0465B">
              <w:rPr>
                <w:rFonts w:asciiTheme="majorHAnsi" w:eastAsiaTheme="majorHAnsi" w:hAnsiTheme="majorHAnsi" w:cs="Poppins Medium"/>
                <w:color w:val="000000"/>
                <w:kern w:val="0"/>
                <w:sz w:val="16"/>
                <w:szCs w:val="16"/>
                <w:lang w:val="es-ES"/>
              </w:rPr>
              <w:t>grupos</w:t>
            </w:r>
          </w:p>
        </w:tc>
        <w:tc>
          <w:tcPr>
            <w:tcW w:w="1877" w:type="dxa"/>
            <w:tcBorders>
              <w:top w:val="nil"/>
              <w:left w:val="nil"/>
              <w:bottom w:val="single" w:sz="4" w:space="0" w:color="FFFFFF"/>
              <w:right w:val="single" w:sz="4" w:space="0" w:color="FFFFFF"/>
            </w:tcBorders>
            <w:shd w:val="clear" w:color="auto" w:fill="auto"/>
            <w:vAlign w:val="center"/>
            <w:hideMark/>
          </w:tcPr>
          <w:p w14:paraId="5BAE3A5C" w14:textId="556410FB"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 xml:space="preserve">6 </w:t>
            </w:r>
            <w:r w:rsidR="00B0465B">
              <w:rPr>
                <w:rFonts w:asciiTheme="majorHAnsi" w:eastAsiaTheme="majorHAnsi" w:hAnsiTheme="majorHAnsi" w:cs="Poppins Medium"/>
                <w:color w:val="000000"/>
                <w:kern w:val="0"/>
                <w:sz w:val="16"/>
                <w:szCs w:val="16"/>
                <w:lang w:val="es-ES"/>
              </w:rPr>
              <w:t>e</w:t>
            </w:r>
            <w:r w:rsidR="00B0465B" w:rsidRPr="003736D4">
              <w:rPr>
                <w:rFonts w:asciiTheme="majorHAnsi" w:eastAsiaTheme="majorHAnsi" w:hAnsiTheme="majorHAnsi" w:cs="Poppins Medium"/>
                <w:color w:val="000000"/>
                <w:kern w:val="0"/>
                <w:sz w:val="16"/>
                <w:szCs w:val="16"/>
                <w:lang w:val="es-ES"/>
              </w:rPr>
              <w:t>lement</w:t>
            </w:r>
            <w:r w:rsidR="00B0465B">
              <w:rPr>
                <w:rFonts w:asciiTheme="majorHAnsi" w:eastAsiaTheme="majorHAnsi" w:hAnsiTheme="majorHAnsi" w:cs="Poppins Medium"/>
                <w:color w:val="000000"/>
                <w:kern w:val="0"/>
                <w:sz w:val="16"/>
                <w:szCs w:val="16"/>
                <w:lang w:val="es-ES"/>
              </w:rPr>
              <w:t>o</w:t>
            </w:r>
            <w:r w:rsidR="00B0465B" w:rsidRPr="003736D4">
              <w:rPr>
                <w:rFonts w:asciiTheme="majorHAnsi" w:eastAsiaTheme="majorHAnsi" w:hAnsiTheme="majorHAnsi" w:cs="Poppins Medium"/>
                <w:color w:val="000000"/>
                <w:kern w:val="0"/>
                <w:sz w:val="16"/>
                <w:szCs w:val="16"/>
                <w:lang w:val="es-ES"/>
              </w:rPr>
              <w:t xml:space="preserve">s </w:t>
            </w:r>
            <w:r w:rsidR="00B0465B">
              <w:rPr>
                <w:rFonts w:asciiTheme="majorHAnsi" w:eastAsiaTheme="majorHAnsi" w:hAnsiTheme="majorHAnsi" w:cs="Poppins Medium"/>
                <w:color w:val="000000"/>
                <w:kern w:val="0"/>
                <w:sz w:val="16"/>
                <w:szCs w:val="16"/>
                <w:lang w:val="es-ES"/>
              </w:rPr>
              <w:t>e</w:t>
            </w:r>
            <w:r w:rsidR="00B0465B" w:rsidRPr="003736D4">
              <w:rPr>
                <w:rFonts w:asciiTheme="majorHAnsi" w:eastAsiaTheme="majorHAnsi" w:hAnsiTheme="majorHAnsi" w:cs="Poppins Medium"/>
                <w:color w:val="000000"/>
                <w:kern w:val="0"/>
                <w:sz w:val="16"/>
                <w:szCs w:val="16"/>
                <w:lang w:val="es-ES"/>
              </w:rPr>
              <w:t xml:space="preserve">n 6 </w:t>
            </w:r>
            <w:r w:rsidR="00B0465B">
              <w:rPr>
                <w:rFonts w:asciiTheme="majorHAnsi" w:eastAsiaTheme="majorHAnsi" w:hAnsiTheme="majorHAnsi" w:cs="Poppins Medium"/>
                <w:color w:val="000000"/>
                <w:kern w:val="0"/>
                <w:sz w:val="16"/>
                <w:szCs w:val="16"/>
                <w:lang w:val="es-ES"/>
              </w:rPr>
              <w:t>grupos</w:t>
            </w:r>
          </w:p>
        </w:tc>
        <w:tc>
          <w:tcPr>
            <w:tcW w:w="1859" w:type="dxa"/>
            <w:tcBorders>
              <w:top w:val="nil"/>
              <w:left w:val="nil"/>
              <w:bottom w:val="single" w:sz="4" w:space="0" w:color="FFFFFF"/>
              <w:right w:val="single" w:sz="4" w:space="0" w:color="FFFFFF"/>
            </w:tcBorders>
            <w:shd w:val="clear" w:color="auto" w:fill="auto"/>
            <w:vAlign w:val="center"/>
            <w:hideMark/>
          </w:tcPr>
          <w:p w14:paraId="4601BD94" w14:textId="54C6CA5A"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 xml:space="preserve">6 </w:t>
            </w:r>
            <w:r w:rsidR="00B0465B">
              <w:rPr>
                <w:rFonts w:asciiTheme="majorHAnsi" w:eastAsiaTheme="majorHAnsi" w:hAnsiTheme="majorHAnsi" w:cs="Poppins Medium"/>
                <w:color w:val="000000"/>
                <w:kern w:val="0"/>
                <w:sz w:val="16"/>
                <w:szCs w:val="16"/>
                <w:lang w:val="es-ES"/>
              </w:rPr>
              <w:t>e</w:t>
            </w:r>
            <w:r w:rsidR="00B0465B" w:rsidRPr="003736D4">
              <w:rPr>
                <w:rFonts w:asciiTheme="majorHAnsi" w:eastAsiaTheme="majorHAnsi" w:hAnsiTheme="majorHAnsi" w:cs="Poppins Medium"/>
                <w:color w:val="000000"/>
                <w:kern w:val="0"/>
                <w:sz w:val="16"/>
                <w:szCs w:val="16"/>
                <w:lang w:val="es-ES"/>
              </w:rPr>
              <w:t>lement</w:t>
            </w:r>
            <w:r w:rsidR="00B0465B">
              <w:rPr>
                <w:rFonts w:asciiTheme="majorHAnsi" w:eastAsiaTheme="majorHAnsi" w:hAnsiTheme="majorHAnsi" w:cs="Poppins Medium"/>
                <w:color w:val="000000"/>
                <w:kern w:val="0"/>
                <w:sz w:val="16"/>
                <w:szCs w:val="16"/>
                <w:lang w:val="es-ES"/>
              </w:rPr>
              <w:t>o</w:t>
            </w:r>
            <w:r w:rsidR="00B0465B" w:rsidRPr="003736D4">
              <w:rPr>
                <w:rFonts w:asciiTheme="majorHAnsi" w:eastAsiaTheme="majorHAnsi" w:hAnsiTheme="majorHAnsi" w:cs="Poppins Medium"/>
                <w:color w:val="000000"/>
                <w:kern w:val="0"/>
                <w:sz w:val="16"/>
                <w:szCs w:val="16"/>
                <w:lang w:val="es-ES"/>
              </w:rPr>
              <w:t xml:space="preserve">s </w:t>
            </w:r>
            <w:r w:rsidR="00B0465B">
              <w:rPr>
                <w:rFonts w:asciiTheme="majorHAnsi" w:eastAsiaTheme="majorHAnsi" w:hAnsiTheme="majorHAnsi" w:cs="Poppins Medium"/>
                <w:color w:val="000000"/>
                <w:kern w:val="0"/>
                <w:sz w:val="16"/>
                <w:szCs w:val="16"/>
                <w:lang w:val="es-ES"/>
              </w:rPr>
              <w:t>e</w:t>
            </w:r>
            <w:r w:rsidR="00B0465B" w:rsidRPr="003736D4">
              <w:rPr>
                <w:rFonts w:asciiTheme="majorHAnsi" w:eastAsiaTheme="majorHAnsi" w:hAnsiTheme="majorHAnsi" w:cs="Poppins Medium"/>
                <w:color w:val="000000"/>
                <w:kern w:val="0"/>
                <w:sz w:val="16"/>
                <w:szCs w:val="16"/>
                <w:lang w:val="es-ES"/>
              </w:rPr>
              <w:t xml:space="preserve">n 6 </w:t>
            </w:r>
            <w:r w:rsidR="00B0465B">
              <w:rPr>
                <w:rFonts w:asciiTheme="majorHAnsi" w:eastAsiaTheme="majorHAnsi" w:hAnsiTheme="majorHAnsi" w:cs="Poppins Medium"/>
                <w:color w:val="000000"/>
                <w:kern w:val="0"/>
                <w:sz w:val="16"/>
                <w:szCs w:val="16"/>
                <w:lang w:val="es-ES"/>
              </w:rPr>
              <w:t>grupos</w:t>
            </w:r>
          </w:p>
        </w:tc>
      </w:tr>
      <w:tr w:rsidR="008B265E" w:rsidRPr="003736D4" w14:paraId="0E0E7BDF" w14:textId="77777777" w:rsidTr="008B265E">
        <w:trPr>
          <w:divId w:val="678698125"/>
          <w:trHeight w:val="292"/>
        </w:trPr>
        <w:tc>
          <w:tcPr>
            <w:tcW w:w="2372" w:type="dxa"/>
            <w:vMerge/>
            <w:tcBorders>
              <w:top w:val="nil"/>
              <w:left w:val="single" w:sz="4" w:space="0" w:color="FFFFFF"/>
              <w:bottom w:val="single" w:sz="4" w:space="0" w:color="FFFFFF"/>
              <w:right w:val="single" w:sz="4" w:space="0" w:color="FFFFFF"/>
            </w:tcBorders>
            <w:vAlign w:val="center"/>
            <w:hideMark/>
          </w:tcPr>
          <w:p w14:paraId="6C833F57" w14:textId="77777777" w:rsidR="008B265E" w:rsidRPr="003736D4" w:rsidRDefault="008B265E" w:rsidP="008B265E">
            <w:pPr>
              <w:widowControl/>
              <w:wordWrap/>
              <w:autoSpaceDE/>
              <w:autoSpaceDN/>
              <w:spacing w:after="0" w:line="240" w:lineRule="auto"/>
              <w:jc w:val="left"/>
              <w:rPr>
                <w:rFonts w:asciiTheme="majorHAnsi" w:eastAsiaTheme="majorHAnsi" w:hAnsiTheme="majorHAnsi" w:cs="Poppins SemiBold"/>
                <w:b/>
                <w:color w:val="000000"/>
                <w:kern w:val="0"/>
                <w:sz w:val="16"/>
                <w:szCs w:val="16"/>
                <w:lang w:val="es-ES"/>
              </w:rPr>
            </w:pPr>
          </w:p>
        </w:tc>
        <w:tc>
          <w:tcPr>
            <w:tcW w:w="1077" w:type="dxa"/>
            <w:tcBorders>
              <w:top w:val="nil"/>
              <w:left w:val="nil"/>
              <w:bottom w:val="single" w:sz="4" w:space="0" w:color="FFFFFF"/>
              <w:right w:val="single" w:sz="4" w:space="0" w:color="FFFFFF"/>
            </w:tcBorders>
            <w:shd w:val="clear" w:color="000000" w:fill="A7D3FF"/>
            <w:vAlign w:val="center"/>
            <w:hideMark/>
          </w:tcPr>
          <w:p w14:paraId="0221E46B" w14:textId="39C8C668" w:rsidR="008B265E" w:rsidRPr="003736D4" w:rsidRDefault="00D56A50"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Lente especial</w:t>
            </w:r>
          </w:p>
        </w:tc>
        <w:tc>
          <w:tcPr>
            <w:tcW w:w="1842" w:type="dxa"/>
            <w:tcBorders>
              <w:top w:val="nil"/>
              <w:left w:val="nil"/>
              <w:bottom w:val="single" w:sz="4" w:space="0" w:color="FFFFFF"/>
              <w:right w:val="single" w:sz="4" w:space="0" w:color="FFFFFF"/>
            </w:tcBorders>
            <w:shd w:val="clear" w:color="auto" w:fill="auto"/>
            <w:vAlign w:val="center"/>
            <w:hideMark/>
          </w:tcPr>
          <w:p w14:paraId="6944A16E"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proofErr w:type="spellStart"/>
            <w:r w:rsidRPr="003736D4">
              <w:rPr>
                <w:rFonts w:asciiTheme="majorHAnsi" w:eastAsiaTheme="majorHAnsi" w:hAnsiTheme="majorHAnsi" w:cs="Poppins Medium"/>
                <w:color w:val="000000"/>
                <w:kern w:val="0"/>
                <w:sz w:val="16"/>
                <w:szCs w:val="16"/>
                <w:lang w:val="es-ES"/>
              </w:rPr>
              <w:t>Pmo</w:t>
            </w:r>
            <w:proofErr w:type="spellEnd"/>
            <w:r w:rsidRPr="003736D4">
              <w:rPr>
                <w:rFonts w:asciiTheme="majorHAnsi" w:eastAsiaTheme="majorHAnsi" w:hAnsiTheme="majorHAnsi" w:cs="Poppins Medium"/>
                <w:color w:val="000000"/>
                <w:kern w:val="0"/>
                <w:sz w:val="16"/>
                <w:szCs w:val="16"/>
                <w:lang w:val="es-ES"/>
              </w:rPr>
              <w:t xml:space="preserve"> 2, ED 1</w:t>
            </w:r>
          </w:p>
        </w:tc>
        <w:tc>
          <w:tcPr>
            <w:tcW w:w="1877" w:type="dxa"/>
            <w:tcBorders>
              <w:top w:val="nil"/>
              <w:left w:val="nil"/>
              <w:bottom w:val="single" w:sz="4" w:space="0" w:color="FFFFFF"/>
              <w:right w:val="single" w:sz="4" w:space="0" w:color="FFFFFF"/>
            </w:tcBorders>
            <w:shd w:val="clear" w:color="auto" w:fill="auto"/>
            <w:vAlign w:val="center"/>
            <w:hideMark/>
          </w:tcPr>
          <w:p w14:paraId="08F1DA86"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proofErr w:type="spellStart"/>
            <w:r w:rsidRPr="003736D4">
              <w:rPr>
                <w:rFonts w:asciiTheme="majorHAnsi" w:eastAsiaTheme="majorHAnsi" w:hAnsiTheme="majorHAnsi" w:cs="Poppins Medium"/>
                <w:color w:val="000000"/>
                <w:kern w:val="0"/>
                <w:sz w:val="16"/>
                <w:szCs w:val="16"/>
                <w:lang w:val="es-ES"/>
              </w:rPr>
              <w:t>Pmo</w:t>
            </w:r>
            <w:proofErr w:type="spellEnd"/>
            <w:r w:rsidRPr="003736D4">
              <w:rPr>
                <w:rFonts w:asciiTheme="majorHAnsi" w:eastAsiaTheme="majorHAnsi" w:hAnsiTheme="majorHAnsi" w:cs="Poppins Medium"/>
                <w:color w:val="000000"/>
                <w:kern w:val="0"/>
                <w:sz w:val="16"/>
                <w:szCs w:val="16"/>
                <w:lang w:val="es-ES"/>
              </w:rPr>
              <w:t xml:space="preserve"> 2, HR 1, ED 1</w:t>
            </w:r>
          </w:p>
        </w:tc>
        <w:tc>
          <w:tcPr>
            <w:tcW w:w="1859" w:type="dxa"/>
            <w:tcBorders>
              <w:top w:val="nil"/>
              <w:left w:val="nil"/>
              <w:bottom w:val="single" w:sz="4" w:space="0" w:color="FFFFFF"/>
              <w:right w:val="single" w:sz="4" w:space="0" w:color="FFFFFF"/>
            </w:tcBorders>
            <w:shd w:val="clear" w:color="auto" w:fill="auto"/>
            <w:vAlign w:val="center"/>
            <w:hideMark/>
          </w:tcPr>
          <w:p w14:paraId="4158FDD4"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proofErr w:type="spellStart"/>
            <w:r w:rsidRPr="003736D4">
              <w:rPr>
                <w:rFonts w:asciiTheme="majorHAnsi" w:eastAsiaTheme="majorHAnsi" w:hAnsiTheme="majorHAnsi" w:cs="Poppins Medium"/>
                <w:color w:val="000000"/>
                <w:kern w:val="0"/>
                <w:sz w:val="16"/>
                <w:szCs w:val="16"/>
                <w:lang w:val="es-ES"/>
              </w:rPr>
              <w:t>Pmo</w:t>
            </w:r>
            <w:proofErr w:type="spellEnd"/>
            <w:r w:rsidRPr="003736D4">
              <w:rPr>
                <w:rFonts w:asciiTheme="majorHAnsi" w:eastAsiaTheme="majorHAnsi" w:hAnsiTheme="majorHAnsi" w:cs="Poppins Medium"/>
                <w:color w:val="000000"/>
                <w:kern w:val="0"/>
                <w:sz w:val="16"/>
                <w:szCs w:val="16"/>
                <w:lang w:val="es-ES"/>
              </w:rPr>
              <w:t xml:space="preserve"> 2, HR 1</w:t>
            </w:r>
          </w:p>
        </w:tc>
      </w:tr>
      <w:tr w:rsidR="008B265E" w:rsidRPr="003736D4" w14:paraId="056F23EC" w14:textId="77777777" w:rsidTr="008B265E">
        <w:trPr>
          <w:divId w:val="678698125"/>
          <w:trHeight w:val="557"/>
        </w:trPr>
        <w:tc>
          <w:tcPr>
            <w:tcW w:w="2372" w:type="dxa"/>
            <w:tcBorders>
              <w:top w:val="nil"/>
              <w:left w:val="single" w:sz="4" w:space="0" w:color="FFFFFF"/>
              <w:bottom w:val="single" w:sz="4" w:space="0" w:color="FFFFFF"/>
              <w:right w:val="single" w:sz="4" w:space="0" w:color="FFFFFF"/>
            </w:tcBorders>
            <w:shd w:val="clear" w:color="000000" w:fill="A7D3FF"/>
            <w:vAlign w:val="center"/>
            <w:hideMark/>
          </w:tcPr>
          <w:p w14:paraId="5CB2C2EC" w14:textId="70A313F3" w:rsidR="008B265E" w:rsidRPr="003736D4" w:rsidRDefault="00D56A50"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Distancia mínima de enfoque</w:t>
            </w:r>
          </w:p>
        </w:tc>
        <w:tc>
          <w:tcPr>
            <w:tcW w:w="1077" w:type="dxa"/>
            <w:tcBorders>
              <w:top w:val="nil"/>
              <w:left w:val="nil"/>
              <w:bottom w:val="single" w:sz="4" w:space="0" w:color="FFFFFF"/>
              <w:right w:val="single" w:sz="4" w:space="0" w:color="FFFFFF"/>
            </w:tcBorders>
            <w:shd w:val="clear" w:color="000000" w:fill="A7D3FF"/>
            <w:vAlign w:val="center"/>
            <w:hideMark/>
          </w:tcPr>
          <w:p w14:paraId="50ECB851"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AF</w:t>
            </w:r>
            <w:r w:rsidRPr="003736D4">
              <w:rPr>
                <w:rFonts w:asciiTheme="majorHAnsi" w:eastAsiaTheme="majorHAnsi" w:hAnsiTheme="majorHAnsi" w:cs="Poppins SemiBold"/>
                <w:b/>
                <w:color w:val="000000"/>
                <w:kern w:val="0"/>
                <w:sz w:val="16"/>
                <w:szCs w:val="16"/>
                <w:lang w:val="es-ES"/>
              </w:rPr>
              <w:br/>
              <w:t>MF</w:t>
            </w:r>
          </w:p>
        </w:tc>
        <w:tc>
          <w:tcPr>
            <w:tcW w:w="1842" w:type="dxa"/>
            <w:tcBorders>
              <w:top w:val="nil"/>
              <w:left w:val="nil"/>
              <w:bottom w:val="single" w:sz="4" w:space="0" w:color="FFFFFF"/>
              <w:right w:val="single" w:sz="4" w:space="0" w:color="FFFFFF"/>
            </w:tcBorders>
            <w:shd w:val="clear" w:color="auto" w:fill="auto"/>
            <w:vAlign w:val="center"/>
            <w:hideMark/>
          </w:tcPr>
          <w:p w14:paraId="2467DA70" w14:textId="03991205"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0.18m</w:t>
            </w:r>
            <w:r w:rsidRPr="003736D4">
              <w:rPr>
                <w:rFonts w:asciiTheme="majorHAnsi" w:eastAsiaTheme="majorHAnsi" w:hAnsiTheme="majorHAnsi" w:cs="Poppins Medium"/>
                <w:color w:val="000000"/>
                <w:kern w:val="0"/>
                <w:sz w:val="16"/>
                <w:szCs w:val="16"/>
                <w:lang w:val="es-ES"/>
              </w:rPr>
              <w:br/>
              <w:t>0.15m</w:t>
            </w:r>
          </w:p>
        </w:tc>
        <w:tc>
          <w:tcPr>
            <w:tcW w:w="1877" w:type="dxa"/>
            <w:tcBorders>
              <w:top w:val="nil"/>
              <w:left w:val="nil"/>
              <w:bottom w:val="single" w:sz="4" w:space="0" w:color="FFFFFF"/>
              <w:right w:val="single" w:sz="4" w:space="0" w:color="FFFFFF"/>
            </w:tcBorders>
            <w:shd w:val="clear" w:color="auto" w:fill="auto"/>
            <w:vAlign w:val="center"/>
            <w:hideMark/>
          </w:tcPr>
          <w:p w14:paraId="3F33BA74" w14:textId="04F97BA9"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0.30m</w:t>
            </w:r>
            <w:r w:rsidRPr="003736D4">
              <w:rPr>
                <w:rFonts w:asciiTheme="majorHAnsi" w:eastAsiaTheme="majorHAnsi" w:hAnsiTheme="majorHAnsi" w:cs="Poppins Medium"/>
                <w:color w:val="000000"/>
                <w:kern w:val="0"/>
                <w:sz w:val="16"/>
                <w:szCs w:val="16"/>
                <w:lang w:val="es-ES"/>
              </w:rPr>
              <w:br/>
              <w:t>0.23m</w:t>
            </w:r>
          </w:p>
        </w:tc>
        <w:tc>
          <w:tcPr>
            <w:tcW w:w="1859" w:type="dxa"/>
            <w:tcBorders>
              <w:top w:val="nil"/>
              <w:left w:val="nil"/>
              <w:bottom w:val="single" w:sz="4" w:space="0" w:color="FFFFFF"/>
              <w:right w:val="single" w:sz="4" w:space="0" w:color="FFFFFF"/>
            </w:tcBorders>
            <w:shd w:val="clear" w:color="auto" w:fill="auto"/>
            <w:vAlign w:val="center"/>
            <w:hideMark/>
          </w:tcPr>
          <w:p w14:paraId="3E84BDB8" w14:textId="03C02585"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0.37m</w:t>
            </w:r>
            <w:r w:rsidRPr="003736D4">
              <w:rPr>
                <w:rFonts w:asciiTheme="majorHAnsi" w:eastAsiaTheme="majorHAnsi" w:hAnsiTheme="majorHAnsi" w:cs="Poppins Medium"/>
                <w:color w:val="000000"/>
                <w:kern w:val="0"/>
                <w:sz w:val="16"/>
                <w:szCs w:val="16"/>
                <w:lang w:val="es-ES"/>
              </w:rPr>
              <w:br/>
              <w:t>0.28m</w:t>
            </w:r>
          </w:p>
        </w:tc>
      </w:tr>
      <w:tr w:rsidR="008B265E" w:rsidRPr="003736D4" w14:paraId="069BF3B0" w14:textId="77777777" w:rsidTr="008B265E">
        <w:trPr>
          <w:divId w:val="678698125"/>
          <w:trHeight w:val="557"/>
        </w:trPr>
        <w:tc>
          <w:tcPr>
            <w:tcW w:w="2372" w:type="dxa"/>
            <w:tcBorders>
              <w:top w:val="nil"/>
              <w:left w:val="single" w:sz="4" w:space="0" w:color="FFFFFF"/>
              <w:bottom w:val="single" w:sz="4" w:space="0" w:color="FFFFFF"/>
              <w:right w:val="single" w:sz="4" w:space="0" w:color="FFFFFF"/>
            </w:tcBorders>
            <w:shd w:val="clear" w:color="000000" w:fill="A7D3FF"/>
            <w:vAlign w:val="center"/>
            <w:hideMark/>
          </w:tcPr>
          <w:p w14:paraId="13C1D3AD" w14:textId="67C7DB6E" w:rsidR="008B265E" w:rsidRPr="003736D4" w:rsidRDefault="008B265E"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Ratio</w:t>
            </w:r>
            <w:r w:rsidR="00432356">
              <w:rPr>
                <w:rFonts w:asciiTheme="majorHAnsi" w:eastAsiaTheme="majorHAnsi" w:hAnsiTheme="majorHAnsi" w:cs="Poppins SemiBold"/>
                <w:b/>
                <w:color w:val="000000"/>
                <w:kern w:val="0"/>
                <w:sz w:val="16"/>
                <w:szCs w:val="16"/>
                <w:lang w:val="es-ES"/>
              </w:rPr>
              <w:t xml:space="preserve"> de magnificación</w:t>
            </w:r>
          </w:p>
        </w:tc>
        <w:tc>
          <w:tcPr>
            <w:tcW w:w="1077" w:type="dxa"/>
            <w:tcBorders>
              <w:top w:val="nil"/>
              <w:left w:val="nil"/>
              <w:bottom w:val="single" w:sz="4" w:space="0" w:color="FFFFFF"/>
              <w:right w:val="single" w:sz="4" w:space="0" w:color="FFFFFF"/>
            </w:tcBorders>
            <w:shd w:val="clear" w:color="000000" w:fill="A7D3FF"/>
            <w:vAlign w:val="center"/>
            <w:hideMark/>
          </w:tcPr>
          <w:p w14:paraId="0DE25D81"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AF</w:t>
            </w:r>
            <w:r w:rsidRPr="003736D4">
              <w:rPr>
                <w:rFonts w:asciiTheme="majorHAnsi" w:eastAsiaTheme="majorHAnsi" w:hAnsiTheme="majorHAnsi" w:cs="Poppins SemiBold"/>
                <w:b/>
                <w:color w:val="000000"/>
                <w:kern w:val="0"/>
                <w:sz w:val="16"/>
                <w:szCs w:val="16"/>
                <w:lang w:val="es-ES"/>
              </w:rPr>
              <w:br/>
              <w:t>MF</w:t>
            </w:r>
          </w:p>
        </w:tc>
        <w:tc>
          <w:tcPr>
            <w:tcW w:w="1842" w:type="dxa"/>
            <w:tcBorders>
              <w:top w:val="nil"/>
              <w:left w:val="nil"/>
              <w:bottom w:val="single" w:sz="4" w:space="0" w:color="FFFFFF"/>
              <w:right w:val="single" w:sz="4" w:space="0" w:color="FFFFFF"/>
            </w:tcBorders>
            <w:shd w:val="clear" w:color="000000" w:fill="FFFFFF"/>
            <w:vAlign w:val="center"/>
            <w:hideMark/>
          </w:tcPr>
          <w:p w14:paraId="4029E68B"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 xml:space="preserve">0.16x </w:t>
            </w:r>
            <w:r w:rsidRPr="003736D4">
              <w:rPr>
                <w:rFonts w:asciiTheme="majorHAnsi" w:eastAsiaTheme="majorHAnsi" w:hAnsiTheme="majorHAnsi" w:cs="Poppins Medium"/>
                <w:color w:val="000000"/>
                <w:kern w:val="0"/>
                <w:sz w:val="16"/>
                <w:szCs w:val="16"/>
                <w:lang w:val="es-ES"/>
              </w:rPr>
              <w:br/>
              <w:t xml:space="preserve">0.23x </w:t>
            </w:r>
          </w:p>
        </w:tc>
        <w:tc>
          <w:tcPr>
            <w:tcW w:w="1877" w:type="dxa"/>
            <w:tcBorders>
              <w:top w:val="nil"/>
              <w:left w:val="nil"/>
              <w:bottom w:val="single" w:sz="4" w:space="0" w:color="FFFFFF"/>
              <w:right w:val="single" w:sz="4" w:space="0" w:color="FFFFFF"/>
            </w:tcBorders>
            <w:shd w:val="clear" w:color="000000" w:fill="FFFFFF"/>
            <w:vAlign w:val="center"/>
            <w:hideMark/>
          </w:tcPr>
          <w:p w14:paraId="227E43AE"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 xml:space="preserve">0.12x </w:t>
            </w:r>
            <w:r w:rsidRPr="003736D4">
              <w:rPr>
                <w:rFonts w:asciiTheme="majorHAnsi" w:eastAsiaTheme="majorHAnsi" w:hAnsiTheme="majorHAnsi" w:cs="Poppins Medium"/>
                <w:color w:val="000000"/>
                <w:kern w:val="0"/>
                <w:sz w:val="16"/>
                <w:szCs w:val="16"/>
                <w:lang w:val="es-ES"/>
              </w:rPr>
              <w:br/>
              <w:t xml:space="preserve">0.17x </w:t>
            </w:r>
          </w:p>
        </w:tc>
        <w:tc>
          <w:tcPr>
            <w:tcW w:w="1859" w:type="dxa"/>
            <w:tcBorders>
              <w:top w:val="nil"/>
              <w:left w:val="nil"/>
              <w:bottom w:val="single" w:sz="4" w:space="0" w:color="FFFFFF"/>
              <w:right w:val="single" w:sz="4" w:space="0" w:color="FFFFFF"/>
            </w:tcBorders>
            <w:shd w:val="clear" w:color="000000" w:fill="FFFFFF"/>
            <w:vAlign w:val="center"/>
            <w:hideMark/>
          </w:tcPr>
          <w:p w14:paraId="60F7343D"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 xml:space="preserve">0.11x </w:t>
            </w:r>
            <w:r w:rsidRPr="003736D4">
              <w:rPr>
                <w:rFonts w:asciiTheme="majorHAnsi" w:eastAsiaTheme="majorHAnsi" w:hAnsiTheme="majorHAnsi" w:cs="Poppins Medium"/>
                <w:color w:val="000000"/>
                <w:kern w:val="0"/>
                <w:sz w:val="16"/>
                <w:szCs w:val="16"/>
                <w:lang w:val="es-ES"/>
              </w:rPr>
              <w:br/>
              <w:t xml:space="preserve">0.15x </w:t>
            </w:r>
          </w:p>
        </w:tc>
      </w:tr>
      <w:tr w:rsidR="008B265E" w:rsidRPr="003736D4" w14:paraId="59CD3EB2" w14:textId="77777777" w:rsidTr="008B265E">
        <w:trPr>
          <w:divId w:val="678698125"/>
          <w:trHeight w:val="292"/>
        </w:trPr>
        <w:tc>
          <w:tcPr>
            <w:tcW w:w="2372" w:type="dxa"/>
            <w:vMerge w:val="restart"/>
            <w:tcBorders>
              <w:top w:val="nil"/>
              <w:left w:val="single" w:sz="4" w:space="0" w:color="FFFFFF"/>
              <w:bottom w:val="single" w:sz="4" w:space="0" w:color="FFFFFF"/>
              <w:right w:val="single" w:sz="4" w:space="0" w:color="FFFFFF"/>
            </w:tcBorders>
            <w:shd w:val="clear" w:color="000000" w:fill="A7D3FF"/>
            <w:vAlign w:val="center"/>
            <w:hideMark/>
          </w:tcPr>
          <w:p w14:paraId="27E04D27" w14:textId="74019882" w:rsidR="008B265E" w:rsidRPr="003736D4" w:rsidRDefault="009B25E1"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Ángulo de visión</w:t>
            </w:r>
          </w:p>
        </w:tc>
        <w:tc>
          <w:tcPr>
            <w:tcW w:w="1077" w:type="dxa"/>
            <w:tcBorders>
              <w:top w:val="nil"/>
              <w:left w:val="nil"/>
              <w:bottom w:val="single" w:sz="4" w:space="0" w:color="FFFFFF"/>
              <w:right w:val="single" w:sz="4" w:space="0" w:color="FFFFFF"/>
            </w:tcBorders>
            <w:shd w:val="clear" w:color="000000" w:fill="A7D3FF"/>
            <w:vAlign w:val="center"/>
            <w:hideMark/>
          </w:tcPr>
          <w:p w14:paraId="62FC9D12"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 xml:space="preserve">Full </w:t>
            </w:r>
            <w:proofErr w:type="gramStart"/>
            <w:r w:rsidRPr="003736D4">
              <w:rPr>
                <w:rFonts w:asciiTheme="majorHAnsi" w:eastAsiaTheme="majorHAnsi" w:hAnsiTheme="majorHAnsi" w:cs="Poppins SemiBold"/>
                <w:b/>
                <w:color w:val="000000"/>
                <w:kern w:val="0"/>
                <w:sz w:val="16"/>
                <w:szCs w:val="16"/>
                <w:lang w:val="es-ES"/>
              </w:rPr>
              <w:t>Frame</w:t>
            </w:r>
            <w:proofErr w:type="gramEnd"/>
          </w:p>
        </w:tc>
        <w:tc>
          <w:tcPr>
            <w:tcW w:w="1842" w:type="dxa"/>
            <w:tcBorders>
              <w:top w:val="nil"/>
              <w:left w:val="nil"/>
              <w:bottom w:val="single" w:sz="4" w:space="0" w:color="FFFFFF"/>
              <w:right w:val="single" w:sz="4" w:space="0" w:color="FFFFFF"/>
            </w:tcBorders>
            <w:shd w:val="clear" w:color="auto" w:fill="auto"/>
            <w:vAlign w:val="center"/>
            <w:hideMark/>
          </w:tcPr>
          <w:p w14:paraId="10229575"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93.6˚</w:t>
            </w:r>
          </w:p>
        </w:tc>
        <w:tc>
          <w:tcPr>
            <w:tcW w:w="1877" w:type="dxa"/>
            <w:tcBorders>
              <w:top w:val="nil"/>
              <w:left w:val="nil"/>
              <w:bottom w:val="single" w:sz="4" w:space="0" w:color="FFFFFF"/>
              <w:right w:val="single" w:sz="4" w:space="0" w:color="FFFFFF"/>
            </w:tcBorders>
            <w:shd w:val="clear" w:color="auto" w:fill="auto"/>
            <w:vAlign w:val="center"/>
            <w:hideMark/>
          </w:tcPr>
          <w:p w14:paraId="19CC5BC9"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73.0˚</w:t>
            </w:r>
          </w:p>
        </w:tc>
        <w:tc>
          <w:tcPr>
            <w:tcW w:w="1859" w:type="dxa"/>
            <w:tcBorders>
              <w:top w:val="nil"/>
              <w:left w:val="nil"/>
              <w:bottom w:val="single" w:sz="4" w:space="0" w:color="FFFFFF"/>
              <w:right w:val="single" w:sz="4" w:space="0" w:color="FFFFFF"/>
            </w:tcBorders>
            <w:shd w:val="clear" w:color="auto" w:fill="auto"/>
            <w:vAlign w:val="center"/>
            <w:hideMark/>
          </w:tcPr>
          <w:p w14:paraId="4FE9DCED"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64.6˚</w:t>
            </w:r>
          </w:p>
        </w:tc>
      </w:tr>
      <w:tr w:rsidR="008B265E" w:rsidRPr="003736D4" w14:paraId="4879A984" w14:textId="77777777" w:rsidTr="008B265E">
        <w:trPr>
          <w:divId w:val="678698125"/>
          <w:trHeight w:val="292"/>
        </w:trPr>
        <w:tc>
          <w:tcPr>
            <w:tcW w:w="2372" w:type="dxa"/>
            <w:vMerge/>
            <w:tcBorders>
              <w:top w:val="nil"/>
              <w:left w:val="single" w:sz="4" w:space="0" w:color="FFFFFF"/>
              <w:bottom w:val="single" w:sz="4" w:space="0" w:color="FFFFFF"/>
              <w:right w:val="single" w:sz="4" w:space="0" w:color="FFFFFF"/>
            </w:tcBorders>
            <w:vAlign w:val="center"/>
            <w:hideMark/>
          </w:tcPr>
          <w:p w14:paraId="31EB2142" w14:textId="77777777" w:rsidR="008B265E" w:rsidRPr="003736D4" w:rsidRDefault="008B265E" w:rsidP="008B265E">
            <w:pPr>
              <w:widowControl/>
              <w:wordWrap/>
              <w:autoSpaceDE/>
              <w:autoSpaceDN/>
              <w:spacing w:after="0" w:line="240" w:lineRule="auto"/>
              <w:jc w:val="left"/>
              <w:rPr>
                <w:rFonts w:asciiTheme="majorHAnsi" w:eastAsiaTheme="majorHAnsi" w:hAnsiTheme="majorHAnsi" w:cs="Poppins SemiBold"/>
                <w:color w:val="000000"/>
                <w:kern w:val="0"/>
                <w:sz w:val="16"/>
                <w:szCs w:val="16"/>
                <w:lang w:val="es-ES"/>
              </w:rPr>
            </w:pPr>
          </w:p>
        </w:tc>
        <w:tc>
          <w:tcPr>
            <w:tcW w:w="1077" w:type="dxa"/>
            <w:tcBorders>
              <w:top w:val="nil"/>
              <w:left w:val="nil"/>
              <w:bottom w:val="single" w:sz="4" w:space="0" w:color="FFFFFF"/>
              <w:right w:val="single" w:sz="4" w:space="0" w:color="FFFFFF"/>
            </w:tcBorders>
            <w:shd w:val="clear" w:color="000000" w:fill="A7D3FF"/>
            <w:vAlign w:val="center"/>
            <w:hideMark/>
          </w:tcPr>
          <w:p w14:paraId="2467BEB7"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APS-C</w:t>
            </w:r>
          </w:p>
        </w:tc>
        <w:tc>
          <w:tcPr>
            <w:tcW w:w="1842" w:type="dxa"/>
            <w:tcBorders>
              <w:top w:val="nil"/>
              <w:left w:val="nil"/>
              <w:bottom w:val="single" w:sz="4" w:space="0" w:color="FFFFFF"/>
              <w:right w:val="single" w:sz="4" w:space="0" w:color="FFFFFF"/>
            </w:tcBorders>
            <w:shd w:val="clear" w:color="auto" w:fill="auto"/>
            <w:vAlign w:val="center"/>
            <w:hideMark/>
          </w:tcPr>
          <w:p w14:paraId="3B0C2EE0"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69.0˚</w:t>
            </w:r>
          </w:p>
        </w:tc>
        <w:tc>
          <w:tcPr>
            <w:tcW w:w="1877" w:type="dxa"/>
            <w:tcBorders>
              <w:top w:val="nil"/>
              <w:left w:val="nil"/>
              <w:bottom w:val="single" w:sz="4" w:space="0" w:color="FFFFFF"/>
              <w:right w:val="single" w:sz="4" w:space="0" w:color="FFFFFF"/>
            </w:tcBorders>
            <w:shd w:val="clear" w:color="auto" w:fill="auto"/>
            <w:vAlign w:val="center"/>
            <w:hideMark/>
          </w:tcPr>
          <w:p w14:paraId="5D6F0A49"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52.2˚</w:t>
            </w:r>
          </w:p>
        </w:tc>
        <w:tc>
          <w:tcPr>
            <w:tcW w:w="1859" w:type="dxa"/>
            <w:tcBorders>
              <w:top w:val="nil"/>
              <w:left w:val="nil"/>
              <w:bottom w:val="single" w:sz="4" w:space="0" w:color="FFFFFF"/>
              <w:right w:val="single" w:sz="4" w:space="0" w:color="FFFFFF"/>
            </w:tcBorders>
            <w:shd w:val="clear" w:color="auto" w:fill="auto"/>
            <w:vAlign w:val="center"/>
            <w:hideMark/>
          </w:tcPr>
          <w:p w14:paraId="07EA743B"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46.2˚</w:t>
            </w:r>
          </w:p>
        </w:tc>
      </w:tr>
      <w:tr w:rsidR="008B265E" w:rsidRPr="003736D4" w14:paraId="6F579756"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center"/>
            <w:hideMark/>
          </w:tcPr>
          <w:p w14:paraId="7E68FBA0" w14:textId="54E3D0D1" w:rsidR="008B265E" w:rsidRPr="003736D4" w:rsidRDefault="00F20514"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Peso (sin módulo, tapa del objetivo, parasol)</w:t>
            </w:r>
          </w:p>
        </w:tc>
        <w:tc>
          <w:tcPr>
            <w:tcW w:w="1842" w:type="dxa"/>
            <w:tcBorders>
              <w:top w:val="nil"/>
              <w:left w:val="nil"/>
              <w:bottom w:val="single" w:sz="4" w:space="0" w:color="FFFFFF"/>
              <w:right w:val="single" w:sz="4" w:space="0" w:color="FFFFFF"/>
            </w:tcBorders>
            <w:shd w:val="clear" w:color="auto" w:fill="auto"/>
            <w:vAlign w:val="center"/>
            <w:hideMark/>
          </w:tcPr>
          <w:p w14:paraId="1C8A1EB1" w14:textId="2D48799B"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12.6g</w:t>
            </w:r>
          </w:p>
        </w:tc>
        <w:tc>
          <w:tcPr>
            <w:tcW w:w="1877" w:type="dxa"/>
            <w:tcBorders>
              <w:top w:val="nil"/>
              <w:left w:val="nil"/>
              <w:bottom w:val="single" w:sz="4" w:space="0" w:color="FFFFFF"/>
              <w:right w:val="single" w:sz="4" w:space="0" w:color="FFFFFF"/>
            </w:tcBorders>
            <w:shd w:val="clear" w:color="auto" w:fill="auto"/>
            <w:vAlign w:val="center"/>
            <w:hideMark/>
          </w:tcPr>
          <w:p w14:paraId="79C81FA0" w14:textId="2E125985"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 xml:space="preserve">12.5g </w:t>
            </w:r>
          </w:p>
        </w:tc>
        <w:tc>
          <w:tcPr>
            <w:tcW w:w="1859" w:type="dxa"/>
            <w:tcBorders>
              <w:top w:val="nil"/>
              <w:left w:val="nil"/>
              <w:bottom w:val="single" w:sz="4" w:space="0" w:color="FFFFFF"/>
              <w:right w:val="single" w:sz="4" w:space="0" w:color="FFFFFF"/>
            </w:tcBorders>
            <w:shd w:val="clear" w:color="auto" w:fill="auto"/>
            <w:vAlign w:val="center"/>
            <w:hideMark/>
          </w:tcPr>
          <w:p w14:paraId="0D72273A" w14:textId="560C33FA"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8.4g</w:t>
            </w:r>
          </w:p>
        </w:tc>
      </w:tr>
      <w:tr w:rsidR="008B265E" w:rsidRPr="003736D4" w14:paraId="2272BE2A"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center"/>
            <w:hideMark/>
          </w:tcPr>
          <w:p w14:paraId="0E55B216" w14:textId="6E3BBF27" w:rsidR="008B265E" w:rsidRPr="003736D4" w:rsidRDefault="00F20514"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Revestimiento</w:t>
            </w:r>
          </w:p>
        </w:tc>
        <w:tc>
          <w:tcPr>
            <w:tcW w:w="5579" w:type="dxa"/>
            <w:gridSpan w:val="3"/>
            <w:tcBorders>
              <w:top w:val="single" w:sz="4" w:space="0" w:color="FFFFFF"/>
              <w:left w:val="nil"/>
              <w:bottom w:val="single" w:sz="4" w:space="0" w:color="FFFFFF"/>
              <w:right w:val="single" w:sz="4" w:space="0" w:color="FFFFFF"/>
            </w:tcBorders>
            <w:shd w:val="clear" w:color="auto" w:fill="auto"/>
            <w:vAlign w:val="center"/>
            <w:hideMark/>
          </w:tcPr>
          <w:p w14:paraId="089DA294"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UMC</w:t>
            </w:r>
          </w:p>
        </w:tc>
      </w:tr>
      <w:tr w:rsidR="008B265E" w:rsidRPr="003736D4" w14:paraId="616D8BB8" w14:textId="77777777" w:rsidTr="008B265E">
        <w:trPr>
          <w:divId w:val="678698125"/>
          <w:trHeight w:val="292"/>
        </w:trPr>
        <w:tc>
          <w:tcPr>
            <w:tcW w:w="3450" w:type="dxa"/>
            <w:gridSpan w:val="2"/>
            <w:tcBorders>
              <w:top w:val="single" w:sz="4" w:space="0" w:color="FFFFFF"/>
              <w:left w:val="single" w:sz="4" w:space="0" w:color="FFFFFF"/>
              <w:bottom w:val="single" w:sz="4" w:space="0" w:color="FFFFFF"/>
              <w:right w:val="single" w:sz="4" w:space="0" w:color="FFFFFF"/>
            </w:tcBorders>
            <w:shd w:val="clear" w:color="000000" w:fill="A7D3FF"/>
            <w:vAlign w:val="center"/>
            <w:hideMark/>
          </w:tcPr>
          <w:p w14:paraId="26F62627" w14:textId="1D651A55" w:rsidR="008B265E" w:rsidRPr="003736D4" w:rsidRDefault="00F20514" w:rsidP="008B265E">
            <w:pPr>
              <w:widowControl/>
              <w:wordWrap/>
              <w:autoSpaceDE/>
              <w:autoSpaceDN/>
              <w:spacing w:after="0" w:line="240" w:lineRule="auto"/>
              <w:jc w:val="center"/>
              <w:rPr>
                <w:rFonts w:asciiTheme="majorHAnsi" w:eastAsiaTheme="majorHAnsi" w:hAnsiTheme="majorHAnsi" w:cs="Poppins SemiBold"/>
                <w:b/>
                <w:color w:val="000000"/>
                <w:kern w:val="0"/>
                <w:sz w:val="16"/>
                <w:szCs w:val="16"/>
                <w:lang w:val="es-ES"/>
              </w:rPr>
            </w:pPr>
            <w:r w:rsidRPr="003736D4">
              <w:rPr>
                <w:rFonts w:asciiTheme="majorHAnsi" w:eastAsiaTheme="majorHAnsi" w:hAnsiTheme="majorHAnsi" w:cs="Poppins SemiBold"/>
                <w:b/>
                <w:color w:val="000000"/>
                <w:kern w:val="0"/>
                <w:sz w:val="16"/>
                <w:szCs w:val="16"/>
                <w:lang w:val="es-ES"/>
              </w:rPr>
              <w:t>Número de palas</w:t>
            </w:r>
          </w:p>
        </w:tc>
        <w:tc>
          <w:tcPr>
            <w:tcW w:w="5579" w:type="dxa"/>
            <w:gridSpan w:val="3"/>
            <w:tcBorders>
              <w:top w:val="single" w:sz="4" w:space="0" w:color="FFFFFF"/>
              <w:left w:val="nil"/>
              <w:bottom w:val="single" w:sz="4" w:space="0" w:color="FFFFFF"/>
              <w:right w:val="single" w:sz="4" w:space="0" w:color="FFFFFF"/>
            </w:tcBorders>
            <w:shd w:val="clear" w:color="auto" w:fill="auto"/>
            <w:vAlign w:val="center"/>
            <w:hideMark/>
          </w:tcPr>
          <w:p w14:paraId="4C22784A" w14:textId="77777777" w:rsidR="008B265E" w:rsidRPr="003736D4" w:rsidRDefault="008B265E" w:rsidP="008B265E">
            <w:pPr>
              <w:widowControl/>
              <w:wordWrap/>
              <w:autoSpaceDE/>
              <w:autoSpaceDN/>
              <w:spacing w:after="0" w:line="240" w:lineRule="auto"/>
              <w:jc w:val="center"/>
              <w:rPr>
                <w:rFonts w:asciiTheme="majorHAnsi" w:eastAsiaTheme="majorHAnsi" w:hAnsiTheme="majorHAnsi" w:cs="Poppins Medium"/>
                <w:color w:val="000000"/>
                <w:kern w:val="0"/>
                <w:sz w:val="16"/>
                <w:szCs w:val="16"/>
                <w:lang w:val="es-ES"/>
              </w:rPr>
            </w:pPr>
            <w:r w:rsidRPr="003736D4">
              <w:rPr>
                <w:rFonts w:asciiTheme="majorHAnsi" w:eastAsiaTheme="majorHAnsi" w:hAnsiTheme="majorHAnsi" w:cs="Poppins Medium"/>
                <w:color w:val="000000"/>
                <w:kern w:val="0"/>
                <w:sz w:val="16"/>
                <w:szCs w:val="16"/>
                <w:lang w:val="es-ES"/>
              </w:rPr>
              <w:t>7</w:t>
            </w:r>
          </w:p>
        </w:tc>
      </w:tr>
    </w:tbl>
    <w:p w14:paraId="4295EDB5" w14:textId="77777777" w:rsidR="00D343EC" w:rsidRPr="003736D4" w:rsidRDefault="009C4FA5" w:rsidP="00C91D7B">
      <w:pPr>
        <w:rPr>
          <w:rFonts w:ascii="Malgun Gothic" w:eastAsia="Malgun Gothic" w:hAnsi="Malgun Gothic"/>
          <w:b/>
          <w:color w:val="000000"/>
          <w:szCs w:val="20"/>
          <w:lang w:val="es-ES"/>
        </w:rPr>
      </w:pPr>
      <w:r w:rsidRPr="003736D4">
        <w:rPr>
          <w:rFonts w:ascii="Malgun Gothic" w:eastAsia="Malgun Gothic" w:hAnsi="Malgun Gothic"/>
          <w:b/>
          <w:color w:val="000000"/>
          <w:szCs w:val="20"/>
          <w:lang w:val="es-ES"/>
        </w:rPr>
        <w:fldChar w:fldCharType="end"/>
      </w:r>
    </w:p>
    <w:p w14:paraId="4760FF3E" w14:textId="2C1765B0" w:rsidR="005A082E" w:rsidRPr="005A082E" w:rsidRDefault="00567AA0" w:rsidP="005A082E">
      <w:pPr>
        <w:spacing w:after="0" w:line="276" w:lineRule="auto"/>
        <w:rPr>
          <w:rFonts w:cstheme="minorHAnsi"/>
          <w:szCs w:val="21"/>
        </w:rPr>
      </w:pPr>
      <w:r w:rsidRPr="003736D4">
        <w:rPr>
          <w:rFonts w:asciiTheme="majorHAnsi" w:eastAsiaTheme="majorHAnsi" w:hAnsiTheme="majorHAnsi" w:cs="Segoe UI"/>
          <w:szCs w:val="20"/>
          <w:lang w:val="es-ES"/>
        </w:rPr>
        <w:t xml:space="preserve">Encontrará información detallada sobre el nuevo </w:t>
      </w:r>
      <w:proofErr w:type="spellStart"/>
      <w:r w:rsidRPr="003736D4">
        <w:rPr>
          <w:rFonts w:asciiTheme="majorHAnsi" w:eastAsiaTheme="majorHAnsi" w:hAnsiTheme="majorHAnsi" w:cs="Segoe UI"/>
          <w:szCs w:val="20"/>
          <w:lang w:val="es-ES"/>
        </w:rPr>
        <w:t>Remaster</w:t>
      </w:r>
      <w:proofErr w:type="spellEnd"/>
      <w:r w:rsidRPr="003736D4">
        <w:rPr>
          <w:rFonts w:asciiTheme="majorHAnsi" w:eastAsiaTheme="majorHAnsi" w:hAnsiTheme="majorHAnsi" w:cs="Segoe UI"/>
          <w:szCs w:val="20"/>
          <w:lang w:val="es-ES"/>
        </w:rPr>
        <w:t xml:space="preserve"> Slim en la página web oficial de </w:t>
      </w:r>
      <w:hyperlink r:id="rId13" w:history="1">
        <w:r w:rsidRPr="005A082E">
          <w:rPr>
            <w:rStyle w:val="Hipervnculo"/>
            <w:rFonts w:asciiTheme="majorHAnsi" w:eastAsiaTheme="majorHAnsi" w:hAnsiTheme="majorHAnsi" w:cs="Segoe UI"/>
            <w:szCs w:val="20"/>
            <w:lang w:val="es-ES"/>
          </w:rPr>
          <w:t>LK Samyang</w:t>
        </w:r>
      </w:hyperlink>
      <w:r w:rsidR="005A082E">
        <w:rPr>
          <w:rFonts w:asciiTheme="majorHAnsi" w:eastAsiaTheme="majorHAnsi" w:hAnsiTheme="majorHAnsi" w:cs="Segoe UI"/>
          <w:szCs w:val="20"/>
          <w:lang w:val="es-ES"/>
        </w:rPr>
        <w:t xml:space="preserve">, sus redes sociales y </w:t>
      </w:r>
      <w:r w:rsidR="005A082E" w:rsidRPr="00F16D85">
        <w:rPr>
          <w:rFonts w:cstheme="minorHAnsi"/>
          <w:szCs w:val="21"/>
          <w:lang w:val="es-ES"/>
        </w:rPr>
        <w:t xml:space="preserve">en la web y redes de su distribuidor oficial en España, Rodolfo Biber, SA. </w:t>
      </w:r>
      <w:r w:rsidR="005A082E" w:rsidRPr="005A082E">
        <w:rPr>
          <w:rFonts w:cstheme="minorHAnsi"/>
          <w:szCs w:val="21"/>
        </w:rPr>
        <w:t>(Robisa):</w:t>
      </w:r>
    </w:p>
    <w:p w14:paraId="6F2CD6F2" w14:textId="71D037F1" w:rsidR="005A082E" w:rsidRPr="00BE40C2" w:rsidRDefault="005A082E" w:rsidP="005A082E">
      <w:pPr>
        <w:rPr>
          <w:rFonts w:cstheme="minorHAnsi"/>
          <w:szCs w:val="21"/>
        </w:rPr>
      </w:pPr>
      <w:r w:rsidRPr="00BE40C2">
        <w:rPr>
          <w:rFonts w:cstheme="minorHAnsi"/>
          <w:szCs w:val="21"/>
        </w:rPr>
        <w:t>* Web:</w:t>
      </w:r>
      <w:r w:rsidR="00AB3424">
        <w:rPr>
          <w:rFonts w:cstheme="minorHAnsi"/>
          <w:szCs w:val="21"/>
        </w:rPr>
        <w:t xml:space="preserve"> </w:t>
      </w:r>
      <w:hyperlink r:id="rId14" w:history="1">
        <w:proofErr w:type="spellStart"/>
        <w:r w:rsidR="00AB3424" w:rsidRPr="00AB3424">
          <w:rPr>
            <w:rStyle w:val="Hipervnculo"/>
            <w:rFonts w:cstheme="minorHAnsi"/>
            <w:szCs w:val="21"/>
          </w:rPr>
          <w:t>robisa</w:t>
        </w:r>
        <w:proofErr w:type="spellEnd"/>
        <w:r w:rsidR="00AB3424" w:rsidRPr="00AB3424">
          <w:rPr>
            <w:rStyle w:val="Hipervnculo"/>
            <w:rFonts w:cstheme="minorHAnsi"/>
            <w:szCs w:val="21"/>
          </w:rPr>
          <w:t>/</w:t>
        </w:r>
        <w:proofErr w:type="spellStart"/>
        <w:r w:rsidR="00AB3424" w:rsidRPr="00AB3424">
          <w:rPr>
            <w:rStyle w:val="Hipervnculo"/>
            <w:rFonts w:cstheme="minorHAnsi"/>
            <w:szCs w:val="21"/>
          </w:rPr>
          <w:t>samyang</w:t>
        </w:r>
        <w:proofErr w:type="spellEnd"/>
      </w:hyperlink>
      <w:r w:rsidRPr="00BE40C2">
        <w:rPr>
          <w:rFonts w:cstheme="minorHAnsi"/>
          <w:szCs w:val="21"/>
        </w:rPr>
        <w:t xml:space="preserve">  Shop: </w:t>
      </w:r>
      <w:hyperlink r:id="rId15" w:history="1">
        <w:proofErr w:type="spellStart"/>
        <w:r w:rsidR="009120FE" w:rsidRPr="009120FE">
          <w:rPr>
            <w:rStyle w:val="Hipervnculo"/>
          </w:rPr>
          <w:t>robisa</w:t>
        </w:r>
        <w:proofErr w:type="spellEnd"/>
        <w:r w:rsidR="009120FE" w:rsidRPr="009120FE">
          <w:rPr>
            <w:rStyle w:val="Hipervnculo"/>
          </w:rPr>
          <w:t>/shop/</w:t>
        </w:r>
        <w:proofErr w:type="spellStart"/>
        <w:r w:rsidR="009120FE" w:rsidRPr="009120FE">
          <w:rPr>
            <w:rStyle w:val="Hipervnculo"/>
          </w:rPr>
          <w:t>samyang</w:t>
        </w:r>
        <w:proofErr w:type="spellEnd"/>
      </w:hyperlink>
    </w:p>
    <w:p w14:paraId="263EF18F" w14:textId="040A9A19" w:rsidR="005A082E" w:rsidRPr="00BE40C2" w:rsidRDefault="005A082E" w:rsidP="005A082E">
      <w:pPr>
        <w:rPr>
          <w:rFonts w:cstheme="minorHAnsi"/>
          <w:szCs w:val="21"/>
        </w:rPr>
      </w:pPr>
      <w:r w:rsidRPr="00BE40C2">
        <w:rPr>
          <w:rFonts w:cstheme="minorHAnsi"/>
          <w:szCs w:val="21"/>
        </w:rPr>
        <w:t xml:space="preserve">* Facebook: </w:t>
      </w:r>
      <w:hyperlink r:id="rId16" w:history="1">
        <w:r w:rsidRPr="00BE40C2">
          <w:rPr>
            <w:rStyle w:val="Hipervnculo"/>
            <w:rFonts w:cstheme="minorHAnsi"/>
            <w:szCs w:val="21"/>
          </w:rPr>
          <w:t>@robisa</w:t>
        </w:r>
      </w:hyperlink>
    </w:p>
    <w:p w14:paraId="36E3D888" w14:textId="02102B7E" w:rsidR="005A082E" w:rsidRPr="00FE5E3C" w:rsidRDefault="005A082E" w:rsidP="00FE5E3C">
      <w:pPr>
        <w:rPr>
          <w:rFonts w:cstheme="minorHAnsi"/>
          <w:color w:val="0563C1" w:themeColor="hyperlink"/>
          <w:szCs w:val="21"/>
          <w:u w:val="single"/>
        </w:rPr>
      </w:pPr>
      <w:r w:rsidRPr="00BE40C2">
        <w:rPr>
          <w:rFonts w:cstheme="minorHAnsi"/>
          <w:szCs w:val="21"/>
        </w:rPr>
        <w:t xml:space="preserve">* Instagram: </w:t>
      </w:r>
      <w:hyperlink r:id="rId17" w:history="1">
        <w:r w:rsidRPr="00BE40C2">
          <w:rPr>
            <w:rStyle w:val="Hipervnculo"/>
            <w:rFonts w:cstheme="minorHAnsi"/>
            <w:szCs w:val="21"/>
          </w:rPr>
          <w:t>@robisa</w:t>
        </w:r>
      </w:hyperlink>
    </w:p>
    <w:p w14:paraId="5DF6B87D" w14:textId="63F4CDF6" w:rsidR="00B96F3E" w:rsidRDefault="00FE5E3C" w:rsidP="009E274E">
      <w:pPr>
        <w:spacing w:after="0" w:line="276" w:lineRule="auto"/>
        <w:rPr>
          <w:rFonts w:asciiTheme="majorHAnsi" w:eastAsiaTheme="majorHAnsi" w:hAnsiTheme="majorHAnsi" w:cs="Segoe UI"/>
          <w:b/>
          <w:bCs/>
        </w:rPr>
      </w:pPr>
      <w:r w:rsidRPr="00BE40C2">
        <w:rPr>
          <w:rFonts w:cstheme="minorHAnsi"/>
          <w:szCs w:val="21"/>
        </w:rPr>
        <w:t xml:space="preserve">* </w:t>
      </w:r>
      <w:r>
        <w:rPr>
          <w:rFonts w:cstheme="minorHAnsi"/>
          <w:szCs w:val="21"/>
        </w:rPr>
        <w:t>Twitter:</w:t>
      </w:r>
      <w:r>
        <w:rPr>
          <w:rFonts w:cstheme="minorHAnsi"/>
          <w:szCs w:val="21"/>
        </w:rPr>
        <w:t xml:space="preserve"> </w:t>
      </w:r>
      <w:hyperlink r:id="rId18" w:history="1">
        <w:r w:rsidR="003A01F8" w:rsidRPr="003A01F8">
          <w:rPr>
            <w:rStyle w:val="Hipervnculo"/>
            <w:rFonts w:cstheme="minorHAnsi"/>
            <w:szCs w:val="21"/>
          </w:rPr>
          <w:t>@robisa</w:t>
        </w:r>
      </w:hyperlink>
    </w:p>
    <w:p w14:paraId="47BECB9A" w14:textId="77777777" w:rsidR="00FE5E3C" w:rsidRDefault="00FE5E3C" w:rsidP="009E274E">
      <w:pPr>
        <w:spacing w:after="0" w:line="276" w:lineRule="auto"/>
        <w:rPr>
          <w:rFonts w:asciiTheme="majorHAnsi" w:eastAsiaTheme="majorHAnsi" w:hAnsiTheme="majorHAnsi" w:cs="Segoe UI"/>
          <w:b/>
          <w:bCs/>
        </w:rPr>
      </w:pPr>
    </w:p>
    <w:p w14:paraId="5EC016EC" w14:textId="77777777" w:rsidR="00D14965" w:rsidRDefault="00D14965" w:rsidP="009E274E">
      <w:pPr>
        <w:spacing w:after="0" w:line="276" w:lineRule="auto"/>
        <w:rPr>
          <w:rFonts w:asciiTheme="majorHAnsi" w:eastAsiaTheme="majorHAnsi" w:hAnsiTheme="majorHAnsi" w:cs="Segoe UI"/>
          <w:b/>
          <w:bCs/>
        </w:rPr>
      </w:pPr>
    </w:p>
    <w:p w14:paraId="45F3B6A4" w14:textId="77777777" w:rsidR="00D14965" w:rsidRPr="005A082E" w:rsidRDefault="00D14965" w:rsidP="009E274E">
      <w:pPr>
        <w:spacing w:after="0" w:line="276" w:lineRule="auto"/>
        <w:rPr>
          <w:rFonts w:asciiTheme="majorHAnsi" w:eastAsiaTheme="majorHAnsi" w:hAnsiTheme="majorHAnsi" w:cs="Segoe UI"/>
          <w:b/>
          <w:bCs/>
        </w:rPr>
      </w:pPr>
    </w:p>
    <w:p w14:paraId="4B9B3260" w14:textId="77777777" w:rsidR="00567AA0" w:rsidRPr="003736D4" w:rsidRDefault="00567AA0" w:rsidP="00567AA0">
      <w:pPr>
        <w:rPr>
          <w:rFonts w:asciiTheme="majorHAnsi" w:eastAsiaTheme="majorHAnsi" w:hAnsiTheme="majorHAnsi" w:cs="Segoe UI"/>
          <w:b/>
          <w:bCs/>
          <w:lang w:val="es-ES"/>
        </w:rPr>
      </w:pPr>
      <w:r w:rsidRPr="003736D4">
        <w:rPr>
          <w:rFonts w:asciiTheme="majorHAnsi" w:eastAsiaTheme="majorHAnsi" w:hAnsiTheme="majorHAnsi" w:cs="Segoe UI"/>
          <w:b/>
          <w:bCs/>
          <w:lang w:val="es-ES"/>
        </w:rPr>
        <w:lastRenderedPageBreak/>
        <w:t xml:space="preserve">Acerca de LK Samyang </w:t>
      </w:r>
    </w:p>
    <w:p w14:paraId="1BE86F69" w14:textId="77777777" w:rsidR="00567AA0" w:rsidRPr="003736D4" w:rsidRDefault="00567AA0" w:rsidP="00567AA0">
      <w:pPr>
        <w:rPr>
          <w:rFonts w:asciiTheme="majorHAnsi" w:eastAsiaTheme="majorHAnsi" w:hAnsiTheme="majorHAnsi" w:cs="Segoe UI"/>
          <w:lang w:val="es-ES"/>
        </w:rPr>
      </w:pPr>
      <w:r w:rsidRPr="003736D4">
        <w:rPr>
          <w:rFonts w:asciiTheme="majorHAnsi" w:eastAsiaTheme="majorHAnsi" w:hAnsiTheme="majorHAnsi" w:cs="Segoe UI"/>
          <w:lang w:val="es-ES"/>
        </w:rPr>
        <w:t>El 28 de marzo de 2024, Samyang Optics, líder mundial en tecnología óptica, cambió oficialmente su nombre a «LK Samyang». Este cambio de nombre forma parte de los esfuerzos continuos de la empresa por fortalecer su reputación como marca innovadora y de confianza en la industria óptica, que abarca no solo lentes intercambiables, sino también una amplia gama de soluciones ópticas.</w:t>
      </w:r>
    </w:p>
    <w:p w14:paraId="5835E1F6" w14:textId="3F06BD27" w:rsidR="007B2FBB" w:rsidRPr="003736D4" w:rsidRDefault="00567AA0" w:rsidP="00567AA0">
      <w:pPr>
        <w:rPr>
          <w:rFonts w:asciiTheme="majorHAnsi" w:eastAsiaTheme="majorHAnsi" w:hAnsiTheme="majorHAnsi" w:cs="Segoe UI"/>
          <w:color w:val="0F0F0F"/>
          <w:lang w:val="es-ES"/>
        </w:rPr>
      </w:pPr>
      <w:r w:rsidRPr="003736D4">
        <w:rPr>
          <w:rFonts w:asciiTheme="majorHAnsi" w:eastAsiaTheme="majorHAnsi" w:hAnsiTheme="majorHAnsi" w:cs="Segoe UI"/>
          <w:lang w:val="es-ES"/>
        </w:rPr>
        <w:t>Bajo el nuevo nombre, LK Samyang seguirá mejorando sus capacidades tecnológicas, centrándose en el desarrollo y la producción de objetivos de alto rendimiento que satisfagan las diversas necesidades de fotógrafos y cineastas. La empresa se compromete a establecer nuevos estándares en la industria óptica, promover la innovación e inspirar la creatividad y la precisión en la narración visual.</w:t>
      </w:r>
    </w:p>
    <w:p w14:paraId="262A75DB" w14:textId="77777777" w:rsidR="00E67077" w:rsidRPr="003736D4" w:rsidRDefault="00E67077" w:rsidP="00E67077">
      <w:pPr>
        <w:jc w:val="center"/>
        <w:rPr>
          <w:rFonts w:asciiTheme="majorHAnsi" w:eastAsiaTheme="majorHAnsi" w:hAnsiTheme="majorHAnsi"/>
          <w:lang w:val="es-ES"/>
        </w:rPr>
      </w:pPr>
    </w:p>
    <w:sectPr w:rsidR="00E67077" w:rsidRPr="003736D4">
      <w:headerReference w:type="even" r:id="rId19"/>
      <w:headerReference w:type="default" r:id="rId20"/>
      <w:footerReference w:type="even" r:id="rId21"/>
      <w:footerReference w:type="default" r:id="rId22"/>
      <w:headerReference w:type="first" r:id="rId23"/>
      <w:footerReference w:type="first" r:id="rId24"/>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3D1010" w14:textId="77777777" w:rsidR="007535ED" w:rsidRDefault="007535ED" w:rsidP="00267DAB">
      <w:pPr>
        <w:spacing w:after="0" w:line="240" w:lineRule="auto"/>
      </w:pPr>
      <w:r>
        <w:separator/>
      </w:r>
    </w:p>
  </w:endnote>
  <w:endnote w:type="continuationSeparator" w:id="0">
    <w:p w14:paraId="17E62F3D" w14:textId="77777777" w:rsidR="007535ED" w:rsidRDefault="007535ED" w:rsidP="00267DAB">
      <w:pPr>
        <w:spacing w:after="0" w:line="240" w:lineRule="auto"/>
      </w:pPr>
      <w:r>
        <w:continuationSeparator/>
      </w:r>
    </w:p>
  </w:endnote>
  <w:endnote w:type="continuationNotice" w:id="1">
    <w:p w14:paraId="77A56747" w14:textId="77777777" w:rsidR="007535ED" w:rsidRDefault="007535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Malgun Gothic">
    <w:altName w:val="...."/>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Poppins SemiBold">
    <w:panose1 w:val="00000700000000000000"/>
    <w:charset w:val="00"/>
    <w:family w:val="auto"/>
    <w:pitch w:val="variable"/>
    <w:sig w:usb0="00008007" w:usb1="00000000" w:usb2="00000000" w:usb3="00000000" w:csb0="00000093" w:csb1="00000000"/>
  </w:font>
  <w:font w:name="Poppins Medium">
    <w:panose1 w:val="00000600000000000000"/>
    <w:charset w:val="00"/>
    <w:family w:val="auto"/>
    <w:pitch w:val="variable"/>
    <w:sig w:usb0="00008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CF1E76" w14:textId="77777777" w:rsidR="00D14965" w:rsidRDefault="00D1496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B00464" w14:textId="77777777" w:rsidR="00D14965" w:rsidRDefault="00D1496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713D6B" w14:textId="77777777" w:rsidR="00D14965" w:rsidRDefault="00D1496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D69725" w14:textId="77777777" w:rsidR="007535ED" w:rsidRDefault="007535ED" w:rsidP="00267DAB">
      <w:pPr>
        <w:spacing w:after="0" w:line="240" w:lineRule="auto"/>
      </w:pPr>
      <w:r>
        <w:separator/>
      </w:r>
    </w:p>
  </w:footnote>
  <w:footnote w:type="continuationSeparator" w:id="0">
    <w:p w14:paraId="73AA9C9A" w14:textId="77777777" w:rsidR="007535ED" w:rsidRDefault="007535ED" w:rsidP="00267DAB">
      <w:pPr>
        <w:spacing w:after="0" w:line="240" w:lineRule="auto"/>
      </w:pPr>
      <w:r>
        <w:continuationSeparator/>
      </w:r>
    </w:p>
  </w:footnote>
  <w:footnote w:type="continuationNotice" w:id="1">
    <w:p w14:paraId="7A29DBDD" w14:textId="77777777" w:rsidR="007535ED" w:rsidRDefault="007535E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0BF708" w14:textId="77777777" w:rsidR="00D14965" w:rsidRDefault="00D1496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8D0515" w14:textId="77777777" w:rsidR="001212BC" w:rsidRDefault="001212BC">
    <w:pPr>
      <w:pStyle w:val="Encabezado"/>
    </w:pPr>
    <w:r w:rsidRPr="00CB129C">
      <w:rPr>
        <w:rFonts w:ascii="Arial" w:hAnsi="Arial" w:cs="Arial"/>
        <w:b/>
        <w:noProof/>
        <w:sz w:val="28"/>
      </w:rPr>
      <mc:AlternateContent>
        <mc:Choice Requires="wps">
          <w:drawing>
            <wp:anchor distT="0" distB="0" distL="114300" distR="114300" simplePos="0" relativeHeight="251658240" behindDoc="0" locked="0" layoutInCell="1" allowOverlap="1" wp14:anchorId="51B1D349" wp14:editId="2E037EB2">
              <wp:simplePos x="0" y="0"/>
              <wp:positionH relativeFrom="margin">
                <wp:posOffset>0</wp:posOffset>
              </wp:positionH>
              <wp:positionV relativeFrom="paragraph">
                <wp:posOffset>0</wp:posOffset>
              </wp:positionV>
              <wp:extent cx="5891530" cy="390525"/>
              <wp:effectExtent l="0" t="0" r="13970" b="28575"/>
              <wp:wrapNone/>
              <wp:docPr id="1" name="직사각형 1"/>
              <wp:cNvGraphicFramePr/>
              <a:graphic xmlns:a="http://schemas.openxmlformats.org/drawingml/2006/main">
                <a:graphicData uri="http://schemas.microsoft.com/office/word/2010/wordprocessingShape">
                  <wps:wsp>
                    <wps:cNvSpPr/>
                    <wps:spPr>
                      <a:xfrm>
                        <a:off x="0" y="0"/>
                        <a:ext cx="5891530" cy="3905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B4F4D3" w14:textId="3313351C" w:rsidR="001212BC" w:rsidRPr="00B06001" w:rsidRDefault="00B06001" w:rsidP="009C4FA5">
                          <w:pPr>
                            <w:spacing w:after="0"/>
                            <w:jc w:val="center"/>
                            <w:rPr>
                              <w:rFonts w:asciiTheme="majorHAnsi" w:eastAsiaTheme="majorHAnsi" w:hAnsiTheme="majorHAnsi" w:cs="Arial"/>
                              <w:color w:val="FF0000"/>
                              <w:sz w:val="22"/>
                              <w:lang w:val="es-ES"/>
                            </w:rPr>
                          </w:pPr>
                          <w:r w:rsidRPr="00B06001">
                            <w:rPr>
                              <w:rFonts w:asciiTheme="majorHAnsi" w:eastAsiaTheme="majorHAnsi" w:hAnsiTheme="majorHAnsi" w:cs="Arial"/>
                              <w:color w:val="FF0000"/>
                              <w:sz w:val="22"/>
                              <w:lang w:val="es-ES"/>
                            </w:rPr>
                            <w:t>EMBARGO HASTA EL JUEVES 26 DE SEPTIEMBRE A LAS 1</w:t>
                          </w:r>
                          <w:r w:rsidR="00AF700F">
                            <w:rPr>
                              <w:rFonts w:asciiTheme="majorHAnsi" w:eastAsiaTheme="majorHAnsi" w:hAnsiTheme="majorHAnsi" w:cs="Arial"/>
                              <w:color w:val="FF0000"/>
                              <w:sz w:val="22"/>
                              <w:lang w:val="es-ES"/>
                            </w:rPr>
                            <w:t>0</w:t>
                          </w:r>
                          <w:r w:rsidRPr="00B06001">
                            <w:rPr>
                              <w:rFonts w:asciiTheme="majorHAnsi" w:eastAsiaTheme="majorHAnsi" w:hAnsiTheme="majorHAnsi" w:cs="Arial"/>
                              <w:color w:val="FF0000"/>
                              <w:sz w:val="22"/>
                              <w:lang w:val="es-ES"/>
                            </w:rPr>
                            <w:t xml:space="preserve">:00 </w:t>
                          </w:r>
                          <w:r w:rsidR="00AF700F">
                            <w:rPr>
                              <w:rFonts w:asciiTheme="majorHAnsi" w:eastAsiaTheme="majorHAnsi" w:hAnsiTheme="majorHAnsi" w:cs="Arial"/>
                              <w:color w:val="FF0000"/>
                              <w:sz w:val="22"/>
                              <w:lang w:val="es-ES"/>
                            </w:rPr>
                            <w:t>CEST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B1D349" id="직사각형 1" o:spid="_x0000_s1026" style="position:absolute;left:0;text-align:left;margin-left:0;margin-top:0;width:463.9pt;height:30.7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" filled="f" strokecolor="red" strokeweight="1pt">
              <v:textbox>
                <w:txbxContent>
                  <w:p w14:paraId="13B4F4D3" w14:textId="3313351C" w:rsidR="001212BC" w:rsidRPr="00B06001" w:rsidRDefault="00B06001" w:rsidP="009C4FA5">
                    <w:pPr>
                      <w:spacing w:after="0"/>
                      <w:jc w:val="center"/>
                      <w:rPr>
                        <w:rFonts w:asciiTheme="majorHAnsi" w:eastAsiaTheme="majorHAnsi" w:hAnsiTheme="majorHAnsi" w:cs="Arial"/>
                        <w:color w:val="FF0000"/>
                        <w:sz w:val="22"/>
                        <w:lang w:val="es-ES"/>
                      </w:rPr>
                    </w:pPr>
                    <w:r w:rsidRPr="00B06001">
                      <w:rPr>
                        <w:rFonts w:asciiTheme="majorHAnsi" w:eastAsiaTheme="majorHAnsi" w:hAnsiTheme="majorHAnsi" w:cs="Arial"/>
                        <w:color w:val="FF0000"/>
                        <w:sz w:val="22"/>
                        <w:lang w:val="es-ES"/>
                      </w:rPr>
                      <w:t>EMBARGO HASTA EL JUEVES 26 DE SEPTIEMBRE A LAS 1</w:t>
                    </w:r>
                    <w:r w:rsidR="00AF700F">
                      <w:rPr>
                        <w:rFonts w:asciiTheme="majorHAnsi" w:eastAsiaTheme="majorHAnsi" w:hAnsiTheme="majorHAnsi" w:cs="Arial"/>
                        <w:color w:val="FF0000"/>
                        <w:sz w:val="22"/>
                        <w:lang w:val="es-ES"/>
                      </w:rPr>
                      <w:t>0</w:t>
                    </w:r>
                    <w:r w:rsidRPr="00B06001">
                      <w:rPr>
                        <w:rFonts w:asciiTheme="majorHAnsi" w:eastAsiaTheme="majorHAnsi" w:hAnsiTheme="majorHAnsi" w:cs="Arial"/>
                        <w:color w:val="FF0000"/>
                        <w:sz w:val="22"/>
                        <w:lang w:val="es-ES"/>
                      </w:rPr>
                      <w:t xml:space="preserve">:00 </w:t>
                    </w:r>
                    <w:r w:rsidR="00AF700F">
                      <w:rPr>
                        <w:rFonts w:asciiTheme="majorHAnsi" w:eastAsiaTheme="majorHAnsi" w:hAnsiTheme="majorHAnsi" w:cs="Arial"/>
                        <w:color w:val="FF0000"/>
                        <w:sz w:val="22"/>
                        <w:lang w:val="es-ES"/>
                      </w:rPr>
                      <w:t>CEST</w:t>
                    </w:r>
                  </w:p>
                </w:txbxContent>
              </v:textbox>
              <w10:wrap anchorx="margin"/>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259FCB" w14:textId="77777777" w:rsidR="00D14965" w:rsidRDefault="00D1496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800"/>
  <w:hyphenationZone w:val="425"/>
  <w:displayHorizontalDrawingGridEvery w:val="0"/>
  <w:displayVerticalDrawingGridEvery w:val="2"/>
  <w:noPunctuationKerning/>
  <w:characterSpacingControl w:val="doNotCompress"/>
  <w:hdrShapeDefaults>
    <o:shapedefaults v:ext="edit" spidmax="2051"/>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7DAB"/>
    <w:rsid w:val="000255BD"/>
    <w:rsid w:val="000331B2"/>
    <w:rsid w:val="00045EA7"/>
    <w:rsid w:val="00060938"/>
    <w:rsid w:val="00071CC8"/>
    <w:rsid w:val="00076AA2"/>
    <w:rsid w:val="0009481A"/>
    <w:rsid w:val="000A69E1"/>
    <w:rsid w:val="000B47D5"/>
    <w:rsid w:val="000C583D"/>
    <w:rsid w:val="000E657A"/>
    <w:rsid w:val="00105879"/>
    <w:rsid w:val="001151FC"/>
    <w:rsid w:val="001212BC"/>
    <w:rsid w:val="00121789"/>
    <w:rsid w:val="00124B41"/>
    <w:rsid w:val="0014070D"/>
    <w:rsid w:val="00146B7D"/>
    <w:rsid w:val="00153ECD"/>
    <w:rsid w:val="001645D7"/>
    <w:rsid w:val="00174A7E"/>
    <w:rsid w:val="001A0349"/>
    <w:rsid w:val="001A36DD"/>
    <w:rsid w:val="001B12D6"/>
    <w:rsid w:val="001C18FD"/>
    <w:rsid w:val="001C5C00"/>
    <w:rsid w:val="001D1B46"/>
    <w:rsid w:val="001D3758"/>
    <w:rsid w:val="001E0F8A"/>
    <w:rsid w:val="001F05CA"/>
    <w:rsid w:val="001F1DD5"/>
    <w:rsid w:val="0020132F"/>
    <w:rsid w:val="002311AC"/>
    <w:rsid w:val="00231B20"/>
    <w:rsid w:val="00247327"/>
    <w:rsid w:val="00260AD5"/>
    <w:rsid w:val="002637E8"/>
    <w:rsid w:val="00267DAB"/>
    <w:rsid w:val="00275C1C"/>
    <w:rsid w:val="002906BC"/>
    <w:rsid w:val="002A1176"/>
    <w:rsid w:val="002B0414"/>
    <w:rsid w:val="002B7A0E"/>
    <w:rsid w:val="002C1F1C"/>
    <w:rsid w:val="002D1A82"/>
    <w:rsid w:val="002E485E"/>
    <w:rsid w:val="002E5FA8"/>
    <w:rsid w:val="00302D82"/>
    <w:rsid w:val="00304690"/>
    <w:rsid w:val="00305788"/>
    <w:rsid w:val="003100B9"/>
    <w:rsid w:val="00315442"/>
    <w:rsid w:val="00370BD5"/>
    <w:rsid w:val="003736D4"/>
    <w:rsid w:val="003934B8"/>
    <w:rsid w:val="003A01F8"/>
    <w:rsid w:val="003A0F31"/>
    <w:rsid w:val="003A70D8"/>
    <w:rsid w:val="003B350C"/>
    <w:rsid w:val="003B6D2C"/>
    <w:rsid w:val="003F287A"/>
    <w:rsid w:val="003F7C90"/>
    <w:rsid w:val="00425277"/>
    <w:rsid w:val="00427D33"/>
    <w:rsid w:val="00432356"/>
    <w:rsid w:val="00462968"/>
    <w:rsid w:val="00470E1F"/>
    <w:rsid w:val="004739D8"/>
    <w:rsid w:val="0048137B"/>
    <w:rsid w:val="00486ADD"/>
    <w:rsid w:val="004C190C"/>
    <w:rsid w:val="004D4292"/>
    <w:rsid w:val="004D4BFF"/>
    <w:rsid w:val="004F3724"/>
    <w:rsid w:val="00507707"/>
    <w:rsid w:val="00526C44"/>
    <w:rsid w:val="0053569D"/>
    <w:rsid w:val="00546611"/>
    <w:rsid w:val="00557CB0"/>
    <w:rsid w:val="00564BDA"/>
    <w:rsid w:val="00567AA0"/>
    <w:rsid w:val="00597EBB"/>
    <w:rsid w:val="005A082E"/>
    <w:rsid w:val="005C39C1"/>
    <w:rsid w:val="005D112F"/>
    <w:rsid w:val="005D4FA9"/>
    <w:rsid w:val="005F0D00"/>
    <w:rsid w:val="005F4FA5"/>
    <w:rsid w:val="0060316D"/>
    <w:rsid w:val="006118EC"/>
    <w:rsid w:val="0062138B"/>
    <w:rsid w:val="00644660"/>
    <w:rsid w:val="0066496D"/>
    <w:rsid w:val="0067113A"/>
    <w:rsid w:val="00685D1E"/>
    <w:rsid w:val="006A6232"/>
    <w:rsid w:val="006B3CE0"/>
    <w:rsid w:val="006C57CF"/>
    <w:rsid w:val="006E5168"/>
    <w:rsid w:val="00713014"/>
    <w:rsid w:val="00731768"/>
    <w:rsid w:val="00736B7D"/>
    <w:rsid w:val="00746E24"/>
    <w:rsid w:val="007535ED"/>
    <w:rsid w:val="00761278"/>
    <w:rsid w:val="007739B8"/>
    <w:rsid w:val="00776F06"/>
    <w:rsid w:val="007957DB"/>
    <w:rsid w:val="007B2FBB"/>
    <w:rsid w:val="007D5D06"/>
    <w:rsid w:val="007E016C"/>
    <w:rsid w:val="007F0CB7"/>
    <w:rsid w:val="007F1047"/>
    <w:rsid w:val="007F4528"/>
    <w:rsid w:val="00822F69"/>
    <w:rsid w:val="00826EBC"/>
    <w:rsid w:val="00832739"/>
    <w:rsid w:val="00846BAE"/>
    <w:rsid w:val="0085041A"/>
    <w:rsid w:val="00867F1C"/>
    <w:rsid w:val="00870602"/>
    <w:rsid w:val="008742AD"/>
    <w:rsid w:val="0087544B"/>
    <w:rsid w:val="008A0673"/>
    <w:rsid w:val="008B265E"/>
    <w:rsid w:val="008B326A"/>
    <w:rsid w:val="008E0C69"/>
    <w:rsid w:val="008E42CD"/>
    <w:rsid w:val="008F1E61"/>
    <w:rsid w:val="00903238"/>
    <w:rsid w:val="00906CB2"/>
    <w:rsid w:val="009120FE"/>
    <w:rsid w:val="009212DB"/>
    <w:rsid w:val="009224BA"/>
    <w:rsid w:val="00924198"/>
    <w:rsid w:val="00927BEC"/>
    <w:rsid w:val="009350F9"/>
    <w:rsid w:val="00952EC7"/>
    <w:rsid w:val="00984F6C"/>
    <w:rsid w:val="00993875"/>
    <w:rsid w:val="009A2CCC"/>
    <w:rsid w:val="009A362E"/>
    <w:rsid w:val="009B25E1"/>
    <w:rsid w:val="009C0403"/>
    <w:rsid w:val="009C0E6E"/>
    <w:rsid w:val="009C3387"/>
    <w:rsid w:val="009C4FA5"/>
    <w:rsid w:val="009E274E"/>
    <w:rsid w:val="009F26FE"/>
    <w:rsid w:val="00A1246D"/>
    <w:rsid w:val="00A14B32"/>
    <w:rsid w:val="00A14C30"/>
    <w:rsid w:val="00A327FF"/>
    <w:rsid w:val="00A55E6C"/>
    <w:rsid w:val="00A73E4F"/>
    <w:rsid w:val="00AA7D0A"/>
    <w:rsid w:val="00AB3424"/>
    <w:rsid w:val="00AB556A"/>
    <w:rsid w:val="00AC378A"/>
    <w:rsid w:val="00AC4C6B"/>
    <w:rsid w:val="00AD2897"/>
    <w:rsid w:val="00AD64B7"/>
    <w:rsid w:val="00AD6894"/>
    <w:rsid w:val="00AE11A9"/>
    <w:rsid w:val="00AE28EF"/>
    <w:rsid w:val="00AF2D1A"/>
    <w:rsid w:val="00AF6866"/>
    <w:rsid w:val="00AF700F"/>
    <w:rsid w:val="00AF71B3"/>
    <w:rsid w:val="00B0465B"/>
    <w:rsid w:val="00B06001"/>
    <w:rsid w:val="00B1589A"/>
    <w:rsid w:val="00B31F10"/>
    <w:rsid w:val="00B32113"/>
    <w:rsid w:val="00B34CF0"/>
    <w:rsid w:val="00B35881"/>
    <w:rsid w:val="00B40B57"/>
    <w:rsid w:val="00B62E1B"/>
    <w:rsid w:val="00B63E64"/>
    <w:rsid w:val="00B653C4"/>
    <w:rsid w:val="00B66EC2"/>
    <w:rsid w:val="00B74672"/>
    <w:rsid w:val="00B762EE"/>
    <w:rsid w:val="00B96F3E"/>
    <w:rsid w:val="00BA0E61"/>
    <w:rsid w:val="00BA27AE"/>
    <w:rsid w:val="00BA7523"/>
    <w:rsid w:val="00BE643A"/>
    <w:rsid w:val="00BF32C0"/>
    <w:rsid w:val="00BF399A"/>
    <w:rsid w:val="00C0116A"/>
    <w:rsid w:val="00C1365E"/>
    <w:rsid w:val="00C20CF2"/>
    <w:rsid w:val="00C36E78"/>
    <w:rsid w:val="00C611FF"/>
    <w:rsid w:val="00C8407D"/>
    <w:rsid w:val="00C87A5D"/>
    <w:rsid w:val="00C90F1B"/>
    <w:rsid w:val="00C91D7B"/>
    <w:rsid w:val="00C97399"/>
    <w:rsid w:val="00CB20CB"/>
    <w:rsid w:val="00CE7B88"/>
    <w:rsid w:val="00CE7DE0"/>
    <w:rsid w:val="00D14965"/>
    <w:rsid w:val="00D2587C"/>
    <w:rsid w:val="00D343EC"/>
    <w:rsid w:val="00D56A50"/>
    <w:rsid w:val="00D9181B"/>
    <w:rsid w:val="00D9387A"/>
    <w:rsid w:val="00DA547E"/>
    <w:rsid w:val="00DA7BFC"/>
    <w:rsid w:val="00DC438B"/>
    <w:rsid w:val="00DE089C"/>
    <w:rsid w:val="00DF2FA0"/>
    <w:rsid w:val="00DF4F0F"/>
    <w:rsid w:val="00E0341E"/>
    <w:rsid w:val="00E07C0E"/>
    <w:rsid w:val="00E23736"/>
    <w:rsid w:val="00E4202C"/>
    <w:rsid w:val="00E47D86"/>
    <w:rsid w:val="00E6279E"/>
    <w:rsid w:val="00E67077"/>
    <w:rsid w:val="00E70E5A"/>
    <w:rsid w:val="00E71BAE"/>
    <w:rsid w:val="00E75522"/>
    <w:rsid w:val="00E937C8"/>
    <w:rsid w:val="00E96391"/>
    <w:rsid w:val="00EA0371"/>
    <w:rsid w:val="00EA0A54"/>
    <w:rsid w:val="00EA4648"/>
    <w:rsid w:val="00EB52DB"/>
    <w:rsid w:val="00EC0AC6"/>
    <w:rsid w:val="00EC31C8"/>
    <w:rsid w:val="00EE65AE"/>
    <w:rsid w:val="00EE6AE4"/>
    <w:rsid w:val="00EE6D64"/>
    <w:rsid w:val="00F10DDF"/>
    <w:rsid w:val="00F1279C"/>
    <w:rsid w:val="00F13C38"/>
    <w:rsid w:val="00F20514"/>
    <w:rsid w:val="00F231F4"/>
    <w:rsid w:val="00F3124B"/>
    <w:rsid w:val="00F545B9"/>
    <w:rsid w:val="00F56533"/>
    <w:rsid w:val="00F707EA"/>
    <w:rsid w:val="00F716A2"/>
    <w:rsid w:val="00F87B63"/>
    <w:rsid w:val="00FB3B86"/>
    <w:rsid w:val="00FD43D9"/>
    <w:rsid w:val="00FD4909"/>
    <w:rsid w:val="00FE5E3C"/>
    <w:rsid w:val="00FF679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66AF7B7C"/>
  <w15:chartTrackingRefBased/>
  <w15:docId w15:val="{8234E3A5-C8C2-4E4E-937E-7A27D24A6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43EC"/>
    <w:pPr>
      <w:widowControl w:val="0"/>
      <w:wordWrap w:val="0"/>
      <w:autoSpaceDE w:val="0"/>
      <w:autoSpaceDN w:val="0"/>
    </w:pPr>
  </w:style>
  <w:style w:type="paragraph" w:styleId="Ttulo4">
    <w:name w:val="heading 4"/>
    <w:basedOn w:val="Normal"/>
    <w:link w:val="Ttulo4Car"/>
    <w:uiPriority w:val="9"/>
    <w:qFormat/>
    <w:rsid w:val="00486ADD"/>
    <w:pPr>
      <w:widowControl/>
      <w:wordWrap/>
      <w:autoSpaceDE/>
      <w:autoSpaceDN/>
      <w:spacing w:before="100" w:beforeAutospacing="1" w:after="100" w:afterAutospacing="1" w:line="240" w:lineRule="auto"/>
      <w:jc w:val="left"/>
      <w:outlineLvl w:val="3"/>
    </w:pPr>
    <w:rPr>
      <w:rFonts w:ascii="Gulim" w:eastAsia="Gulim" w:hAnsi="Gulim" w:cs="Gulim"/>
      <w:b/>
      <w:bCs/>
      <w:kern w:val="0"/>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67DAB"/>
    <w:pPr>
      <w:tabs>
        <w:tab w:val="center" w:pos="4513"/>
        <w:tab w:val="right" w:pos="9026"/>
      </w:tabs>
      <w:snapToGrid w:val="0"/>
    </w:pPr>
  </w:style>
  <w:style w:type="character" w:customStyle="1" w:styleId="EncabezadoCar">
    <w:name w:val="Encabezado Car"/>
    <w:basedOn w:val="Fuentedeprrafopredeter"/>
    <w:link w:val="Encabezado"/>
    <w:uiPriority w:val="99"/>
    <w:rsid w:val="00267DAB"/>
  </w:style>
  <w:style w:type="paragraph" w:styleId="Piedepgina">
    <w:name w:val="footer"/>
    <w:basedOn w:val="Normal"/>
    <w:link w:val="PiedepginaCar"/>
    <w:uiPriority w:val="99"/>
    <w:unhideWhenUsed/>
    <w:rsid w:val="00267DAB"/>
    <w:pPr>
      <w:tabs>
        <w:tab w:val="center" w:pos="4513"/>
        <w:tab w:val="right" w:pos="9026"/>
      </w:tabs>
      <w:snapToGrid w:val="0"/>
    </w:pPr>
  </w:style>
  <w:style w:type="character" w:customStyle="1" w:styleId="PiedepginaCar">
    <w:name w:val="Pie de página Car"/>
    <w:basedOn w:val="Fuentedeprrafopredeter"/>
    <w:link w:val="Piedepgina"/>
    <w:uiPriority w:val="99"/>
    <w:rsid w:val="00267DAB"/>
  </w:style>
  <w:style w:type="character" w:styleId="Hipervnculo">
    <w:name w:val="Hyperlink"/>
    <w:basedOn w:val="Fuentedeprrafopredeter"/>
    <w:uiPriority w:val="99"/>
    <w:unhideWhenUsed/>
    <w:rsid w:val="00EC31C8"/>
    <w:rPr>
      <w:color w:val="0563C1" w:themeColor="hyperlink"/>
      <w:u w:val="single"/>
    </w:rPr>
  </w:style>
  <w:style w:type="paragraph" w:styleId="Textodeglobo">
    <w:name w:val="Balloon Text"/>
    <w:basedOn w:val="Normal"/>
    <w:link w:val="TextodegloboCar"/>
    <w:uiPriority w:val="99"/>
    <w:semiHidden/>
    <w:unhideWhenUsed/>
    <w:rsid w:val="009C0E6E"/>
    <w:pPr>
      <w:spacing w:after="0" w:line="240" w:lineRule="auto"/>
    </w:pPr>
    <w:rPr>
      <w:rFonts w:asciiTheme="majorHAnsi" w:eastAsiaTheme="majorEastAsia" w:hAnsiTheme="majorHAnsi" w:cstheme="majorBidi"/>
      <w:sz w:val="18"/>
      <w:szCs w:val="18"/>
    </w:rPr>
  </w:style>
  <w:style w:type="character" w:customStyle="1" w:styleId="TextodegloboCar">
    <w:name w:val="Texto de globo Car"/>
    <w:basedOn w:val="Fuentedeprrafopredeter"/>
    <w:link w:val="Textodeglobo"/>
    <w:uiPriority w:val="99"/>
    <w:semiHidden/>
    <w:rsid w:val="009C0E6E"/>
    <w:rPr>
      <w:rFonts w:asciiTheme="majorHAnsi" w:eastAsiaTheme="majorEastAsia" w:hAnsiTheme="majorHAnsi" w:cstheme="majorBidi"/>
      <w:sz w:val="18"/>
      <w:szCs w:val="18"/>
    </w:rPr>
  </w:style>
  <w:style w:type="paragraph" w:styleId="NormalWeb">
    <w:name w:val="Normal (Web)"/>
    <w:basedOn w:val="Normal"/>
    <w:uiPriority w:val="99"/>
    <w:semiHidden/>
    <w:unhideWhenUsed/>
    <w:rsid w:val="000A69E1"/>
    <w:pPr>
      <w:widowControl/>
      <w:wordWrap/>
      <w:autoSpaceDE/>
      <w:autoSpaceDN/>
      <w:spacing w:before="100" w:beforeAutospacing="1" w:after="100" w:afterAutospacing="1" w:line="240" w:lineRule="auto"/>
      <w:jc w:val="left"/>
    </w:pPr>
    <w:rPr>
      <w:rFonts w:ascii="Gulim" w:eastAsia="Gulim" w:hAnsi="Gulim" w:cs="Gulim"/>
      <w:kern w:val="0"/>
      <w:sz w:val="24"/>
      <w:szCs w:val="24"/>
    </w:rPr>
  </w:style>
  <w:style w:type="character" w:customStyle="1" w:styleId="Ttulo4Car">
    <w:name w:val="Título 4 Car"/>
    <w:basedOn w:val="Fuentedeprrafopredeter"/>
    <w:link w:val="Ttulo4"/>
    <w:uiPriority w:val="9"/>
    <w:rsid w:val="00486ADD"/>
    <w:rPr>
      <w:rFonts w:ascii="Gulim" w:eastAsia="Gulim" w:hAnsi="Gulim" w:cs="Gulim"/>
      <w:b/>
      <w:bCs/>
      <w:kern w:val="0"/>
      <w:sz w:val="24"/>
      <w:szCs w:val="24"/>
    </w:rPr>
  </w:style>
  <w:style w:type="paragraph" w:styleId="Sinespaciado">
    <w:name w:val="No Spacing"/>
    <w:uiPriority w:val="1"/>
    <w:qFormat/>
    <w:rsid w:val="00AD2897"/>
    <w:pPr>
      <w:spacing w:after="0" w:line="240" w:lineRule="auto"/>
      <w:jc w:val="left"/>
    </w:pPr>
    <w:rPr>
      <w:kern w:val="0"/>
      <w:sz w:val="22"/>
      <w:lang w:val="en-GB" w:eastAsia="en-US"/>
    </w:rPr>
  </w:style>
  <w:style w:type="paragraph" w:styleId="Prrafodelista">
    <w:name w:val="List Paragraph"/>
    <w:basedOn w:val="Normal"/>
    <w:uiPriority w:val="34"/>
    <w:qFormat/>
    <w:rsid w:val="009C4FA5"/>
    <w:pPr>
      <w:ind w:leftChars="400" w:left="800"/>
    </w:pPr>
  </w:style>
  <w:style w:type="character" w:styleId="Mencinsinresolver">
    <w:name w:val="Unresolved Mention"/>
    <w:basedOn w:val="Fuentedeprrafopredeter"/>
    <w:uiPriority w:val="99"/>
    <w:semiHidden/>
    <w:unhideWhenUsed/>
    <w:rsid w:val="005A08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623171">
      <w:bodyDiv w:val="1"/>
      <w:marLeft w:val="0"/>
      <w:marRight w:val="0"/>
      <w:marTop w:val="0"/>
      <w:marBottom w:val="0"/>
      <w:divBdr>
        <w:top w:val="none" w:sz="0" w:space="0" w:color="auto"/>
        <w:left w:val="none" w:sz="0" w:space="0" w:color="auto"/>
        <w:bottom w:val="none" w:sz="0" w:space="0" w:color="auto"/>
        <w:right w:val="none" w:sz="0" w:space="0" w:color="auto"/>
      </w:divBdr>
    </w:div>
    <w:div w:id="101995614">
      <w:bodyDiv w:val="1"/>
      <w:marLeft w:val="0"/>
      <w:marRight w:val="0"/>
      <w:marTop w:val="0"/>
      <w:marBottom w:val="0"/>
      <w:divBdr>
        <w:top w:val="none" w:sz="0" w:space="0" w:color="auto"/>
        <w:left w:val="none" w:sz="0" w:space="0" w:color="auto"/>
        <w:bottom w:val="none" w:sz="0" w:space="0" w:color="auto"/>
        <w:right w:val="none" w:sz="0" w:space="0" w:color="auto"/>
      </w:divBdr>
    </w:div>
    <w:div w:id="126700218">
      <w:bodyDiv w:val="1"/>
      <w:marLeft w:val="0"/>
      <w:marRight w:val="0"/>
      <w:marTop w:val="0"/>
      <w:marBottom w:val="0"/>
      <w:divBdr>
        <w:top w:val="none" w:sz="0" w:space="0" w:color="auto"/>
        <w:left w:val="none" w:sz="0" w:space="0" w:color="auto"/>
        <w:bottom w:val="none" w:sz="0" w:space="0" w:color="auto"/>
        <w:right w:val="none" w:sz="0" w:space="0" w:color="auto"/>
      </w:divBdr>
    </w:div>
    <w:div w:id="222495339">
      <w:bodyDiv w:val="1"/>
      <w:marLeft w:val="0"/>
      <w:marRight w:val="0"/>
      <w:marTop w:val="0"/>
      <w:marBottom w:val="0"/>
      <w:divBdr>
        <w:top w:val="none" w:sz="0" w:space="0" w:color="auto"/>
        <w:left w:val="none" w:sz="0" w:space="0" w:color="auto"/>
        <w:bottom w:val="none" w:sz="0" w:space="0" w:color="auto"/>
        <w:right w:val="none" w:sz="0" w:space="0" w:color="auto"/>
      </w:divBdr>
    </w:div>
    <w:div w:id="274559247">
      <w:bodyDiv w:val="1"/>
      <w:marLeft w:val="0"/>
      <w:marRight w:val="0"/>
      <w:marTop w:val="0"/>
      <w:marBottom w:val="0"/>
      <w:divBdr>
        <w:top w:val="none" w:sz="0" w:space="0" w:color="auto"/>
        <w:left w:val="none" w:sz="0" w:space="0" w:color="auto"/>
        <w:bottom w:val="none" w:sz="0" w:space="0" w:color="auto"/>
        <w:right w:val="none" w:sz="0" w:space="0" w:color="auto"/>
      </w:divBdr>
    </w:div>
    <w:div w:id="327056294">
      <w:bodyDiv w:val="1"/>
      <w:marLeft w:val="0"/>
      <w:marRight w:val="0"/>
      <w:marTop w:val="0"/>
      <w:marBottom w:val="0"/>
      <w:divBdr>
        <w:top w:val="none" w:sz="0" w:space="0" w:color="auto"/>
        <w:left w:val="none" w:sz="0" w:space="0" w:color="auto"/>
        <w:bottom w:val="none" w:sz="0" w:space="0" w:color="auto"/>
        <w:right w:val="none" w:sz="0" w:space="0" w:color="auto"/>
      </w:divBdr>
    </w:div>
    <w:div w:id="372929107">
      <w:bodyDiv w:val="1"/>
      <w:marLeft w:val="0"/>
      <w:marRight w:val="0"/>
      <w:marTop w:val="0"/>
      <w:marBottom w:val="0"/>
      <w:divBdr>
        <w:top w:val="none" w:sz="0" w:space="0" w:color="auto"/>
        <w:left w:val="none" w:sz="0" w:space="0" w:color="auto"/>
        <w:bottom w:val="none" w:sz="0" w:space="0" w:color="auto"/>
        <w:right w:val="none" w:sz="0" w:space="0" w:color="auto"/>
      </w:divBdr>
    </w:div>
    <w:div w:id="417026528">
      <w:bodyDiv w:val="1"/>
      <w:marLeft w:val="0"/>
      <w:marRight w:val="0"/>
      <w:marTop w:val="0"/>
      <w:marBottom w:val="0"/>
      <w:divBdr>
        <w:top w:val="none" w:sz="0" w:space="0" w:color="auto"/>
        <w:left w:val="none" w:sz="0" w:space="0" w:color="auto"/>
        <w:bottom w:val="none" w:sz="0" w:space="0" w:color="auto"/>
        <w:right w:val="none" w:sz="0" w:space="0" w:color="auto"/>
      </w:divBdr>
    </w:div>
    <w:div w:id="439187121">
      <w:bodyDiv w:val="1"/>
      <w:marLeft w:val="0"/>
      <w:marRight w:val="0"/>
      <w:marTop w:val="0"/>
      <w:marBottom w:val="0"/>
      <w:divBdr>
        <w:top w:val="none" w:sz="0" w:space="0" w:color="auto"/>
        <w:left w:val="none" w:sz="0" w:space="0" w:color="auto"/>
        <w:bottom w:val="none" w:sz="0" w:space="0" w:color="auto"/>
        <w:right w:val="none" w:sz="0" w:space="0" w:color="auto"/>
      </w:divBdr>
    </w:div>
    <w:div w:id="462428908">
      <w:bodyDiv w:val="1"/>
      <w:marLeft w:val="0"/>
      <w:marRight w:val="0"/>
      <w:marTop w:val="0"/>
      <w:marBottom w:val="0"/>
      <w:divBdr>
        <w:top w:val="none" w:sz="0" w:space="0" w:color="auto"/>
        <w:left w:val="none" w:sz="0" w:space="0" w:color="auto"/>
        <w:bottom w:val="none" w:sz="0" w:space="0" w:color="auto"/>
        <w:right w:val="none" w:sz="0" w:space="0" w:color="auto"/>
      </w:divBdr>
    </w:div>
    <w:div w:id="472452941">
      <w:bodyDiv w:val="1"/>
      <w:marLeft w:val="0"/>
      <w:marRight w:val="0"/>
      <w:marTop w:val="0"/>
      <w:marBottom w:val="0"/>
      <w:divBdr>
        <w:top w:val="none" w:sz="0" w:space="0" w:color="auto"/>
        <w:left w:val="none" w:sz="0" w:space="0" w:color="auto"/>
        <w:bottom w:val="none" w:sz="0" w:space="0" w:color="auto"/>
        <w:right w:val="none" w:sz="0" w:space="0" w:color="auto"/>
      </w:divBdr>
    </w:div>
    <w:div w:id="485897994">
      <w:bodyDiv w:val="1"/>
      <w:marLeft w:val="0"/>
      <w:marRight w:val="0"/>
      <w:marTop w:val="0"/>
      <w:marBottom w:val="0"/>
      <w:divBdr>
        <w:top w:val="none" w:sz="0" w:space="0" w:color="auto"/>
        <w:left w:val="none" w:sz="0" w:space="0" w:color="auto"/>
        <w:bottom w:val="none" w:sz="0" w:space="0" w:color="auto"/>
        <w:right w:val="none" w:sz="0" w:space="0" w:color="auto"/>
      </w:divBdr>
    </w:div>
    <w:div w:id="493884142">
      <w:bodyDiv w:val="1"/>
      <w:marLeft w:val="0"/>
      <w:marRight w:val="0"/>
      <w:marTop w:val="0"/>
      <w:marBottom w:val="0"/>
      <w:divBdr>
        <w:top w:val="none" w:sz="0" w:space="0" w:color="auto"/>
        <w:left w:val="none" w:sz="0" w:space="0" w:color="auto"/>
        <w:bottom w:val="none" w:sz="0" w:space="0" w:color="auto"/>
        <w:right w:val="none" w:sz="0" w:space="0" w:color="auto"/>
      </w:divBdr>
    </w:div>
    <w:div w:id="574625762">
      <w:bodyDiv w:val="1"/>
      <w:marLeft w:val="0"/>
      <w:marRight w:val="0"/>
      <w:marTop w:val="0"/>
      <w:marBottom w:val="0"/>
      <w:divBdr>
        <w:top w:val="none" w:sz="0" w:space="0" w:color="auto"/>
        <w:left w:val="none" w:sz="0" w:space="0" w:color="auto"/>
        <w:bottom w:val="none" w:sz="0" w:space="0" w:color="auto"/>
        <w:right w:val="none" w:sz="0" w:space="0" w:color="auto"/>
      </w:divBdr>
    </w:div>
    <w:div w:id="617032727">
      <w:bodyDiv w:val="1"/>
      <w:marLeft w:val="0"/>
      <w:marRight w:val="0"/>
      <w:marTop w:val="0"/>
      <w:marBottom w:val="0"/>
      <w:divBdr>
        <w:top w:val="none" w:sz="0" w:space="0" w:color="auto"/>
        <w:left w:val="none" w:sz="0" w:space="0" w:color="auto"/>
        <w:bottom w:val="none" w:sz="0" w:space="0" w:color="auto"/>
        <w:right w:val="none" w:sz="0" w:space="0" w:color="auto"/>
      </w:divBdr>
    </w:div>
    <w:div w:id="678698125">
      <w:bodyDiv w:val="1"/>
      <w:marLeft w:val="0"/>
      <w:marRight w:val="0"/>
      <w:marTop w:val="0"/>
      <w:marBottom w:val="0"/>
      <w:divBdr>
        <w:top w:val="none" w:sz="0" w:space="0" w:color="auto"/>
        <w:left w:val="none" w:sz="0" w:space="0" w:color="auto"/>
        <w:bottom w:val="none" w:sz="0" w:space="0" w:color="auto"/>
        <w:right w:val="none" w:sz="0" w:space="0" w:color="auto"/>
      </w:divBdr>
    </w:div>
    <w:div w:id="742140293">
      <w:bodyDiv w:val="1"/>
      <w:marLeft w:val="0"/>
      <w:marRight w:val="0"/>
      <w:marTop w:val="0"/>
      <w:marBottom w:val="0"/>
      <w:divBdr>
        <w:top w:val="none" w:sz="0" w:space="0" w:color="auto"/>
        <w:left w:val="none" w:sz="0" w:space="0" w:color="auto"/>
        <w:bottom w:val="none" w:sz="0" w:space="0" w:color="auto"/>
        <w:right w:val="none" w:sz="0" w:space="0" w:color="auto"/>
      </w:divBdr>
    </w:div>
    <w:div w:id="847865050">
      <w:bodyDiv w:val="1"/>
      <w:marLeft w:val="0"/>
      <w:marRight w:val="0"/>
      <w:marTop w:val="0"/>
      <w:marBottom w:val="0"/>
      <w:divBdr>
        <w:top w:val="none" w:sz="0" w:space="0" w:color="auto"/>
        <w:left w:val="none" w:sz="0" w:space="0" w:color="auto"/>
        <w:bottom w:val="none" w:sz="0" w:space="0" w:color="auto"/>
        <w:right w:val="none" w:sz="0" w:space="0" w:color="auto"/>
      </w:divBdr>
    </w:div>
    <w:div w:id="872573982">
      <w:bodyDiv w:val="1"/>
      <w:marLeft w:val="0"/>
      <w:marRight w:val="0"/>
      <w:marTop w:val="0"/>
      <w:marBottom w:val="0"/>
      <w:divBdr>
        <w:top w:val="none" w:sz="0" w:space="0" w:color="auto"/>
        <w:left w:val="none" w:sz="0" w:space="0" w:color="auto"/>
        <w:bottom w:val="none" w:sz="0" w:space="0" w:color="auto"/>
        <w:right w:val="none" w:sz="0" w:space="0" w:color="auto"/>
      </w:divBdr>
    </w:div>
    <w:div w:id="874122888">
      <w:bodyDiv w:val="1"/>
      <w:marLeft w:val="0"/>
      <w:marRight w:val="0"/>
      <w:marTop w:val="0"/>
      <w:marBottom w:val="0"/>
      <w:divBdr>
        <w:top w:val="none" w:sz="0" w:space="0" w:color="auto"/>
        <w:left w:val="none" w:sz="0" w:space="0" w:color="auto"/>
        <w:bottom w:val="none" w:sz="0" w:space="0" w:color="auto"/>
        <w:right w:val="none" w:sz="0" w:space="0" w:color="auto"/>
      </w:divBdr>
    </w:div>
    <w:div w:id="919407388">
      <w:bodyDiv w:val="1"/>
      <w:marLeft w:val="0"/>
      <w:marRight w:val="0"/>
      <w:marTop w:val="0"/>
      <w:marBottom w:val="0"/>
      <w:divBdr>
        <w:top w:val="none" w:sz="0" w:space="0" w:color="auto"/>
        <w:left w:val="none" w:sz="0" w:space="0" w:color="auto"/>
        <w:bottom w:val="none" w:sz="0" w:space="0" w:color="auto"/>
        <w:right w:val="none" w:sz="0" w:space="0" w:color="auto"/>
      </w:divBdr>
    </w:div>
    <w:div w:id="942876787">
      <w:bodyDiv w:val="1"/>
      <w:marLeft w:val="0"/>
      <w:marRight w:val="0"/>
      <w:marTop w:val="0"/>
      <w:marBottom w:val="0"/>
      <w:divBdr>
        <w:top w:val="none" w:sz="0" w:space="0" w:color="auto"/>
        <w:left w:val="none" w:sz="0" w:space="0" w:color="auto"/>
        <w:bottom w:val="none" w:sz="0" w:space="0" w:color="auto"/>
        <w:right w:val="none" w:sz="0" w:space="0" w:color="auto"/>
      </w:divBdr>
    </w:div>
    <w:div w:id="1026441741">
      <w:bodyDiv w:val="1"/>
      <w:marLeft w:val="0"/>
      <w:marRight w:val="0"/>
      <w:marTop w:val="0"/>
      <w:marBottom w:val="0"/>
      <w:divBdr>
        <w:top w:val="none" w:sz="0" w:space="0" w:color="auto"/>
        <w:left w:val="none" w:sz="0" w:space="0" w:color="auto"/>
        <w:bottom w:val="none" w:sz="0" w:space="0" w:color="auto"/>
        <w:right w:val="none" w:sz="0" w:space="0" w:color="auto"/>
      </w:divBdr>
    </w:div>
    <w:div w:id="1050038100">
      <w:bodyDiv w:val="1"/>
      <w:marLeft w:val="0"/>
      <w:marRight w:val="0"/>
      <w:marTop w:val="0"/>
      <w:marBottom w:val="0"/>
      <w:divBdr>
        <w:top w:val="none" w:sz="0" w:space="0" w:color="auto"/>
        <w:left w:val="none" w:sz="0" w:space="0" w:color="auto"/>
        <w:bottom w:val="none" w:sz="0" w:space="0" w:color="auto"/>
        <w:right w:val="none" w:sz="0" w:space="0" w:color="auto"/>
      </w:divBdr>
    </w:div>
    <w:div w:id="1417896343">
      <w:bodyDiv w:val="1"/>
      <w:marLeft w:val="0"/>
      <w:marRight w:val="0"/>
      <w:marTop w:val="0"/>
      <w:marBottom w:val="0"/>
      <w:divBdr>
        <w:top w:val="none" w:sz="0" w:space="0" w:color="auto"/>
        <w:left w:val="none" w:sz="0" w:space="0" w:color="auto"/>
        <w:bottom w:val="none" w:sz="0" w:space="0" w:color="auto"/>
        <w:right w:val="none" w:sz="0" w:space="0" w:color="auto"/>
      </w:divBdr>
    </w:div>
    <w:div w:id="1434979982">
      <w:bodyDiv w:val="1"/>
      <w:marLeft w:val="0"/>
      <w:marRight w:val="0"/>
      <w:marTop w:val="0"/>
      <w:marBottom w:val="0"/>
      <w:divBdr>
        <w:top w:val="none" w:sz="0" w:space="0" w:color="auto"/>
        <w:left w:val="none" w:sz="0" w:space="0" w:color="auto"/>
        <w:bottom w:val="none" w:sz="0" w:space="0" w:color="auto"/>
        <w:right w:val="none" w:sz="0" w:space="0" w:color="auto"/>
      </w:divBdr>
    </w:div>
    <w:div w:id="1449664321">
      <w:bodyDiv w:val="1"/>
      <w:marLeft w:val="0"/>
      <w:marRight w:val="0"/>
      <w:marTop w:val="0"/>
      <w:marBottom w:val="0"/>
      <w:divBdr>
        <w:top w:val="none" w:sz="0" w:space="0" w:color="auto"/>
        <w:left w:val="none" w:sz="0" w:space="0" w:color="auto"/>
        <w:bottom w:val="none" w:sz="0" w:space="0" w:color="auto"/>
        <w:right w:val="none" w:sz="0" w:space="0" w:color="auto"/>
      </w:divBdr>
    </w:div>
    <w:div w:id="1455254334">
      <w:bodyDiv w:val="1"/>
      <w:marLeft w:val="0"/>
      <w:marRight w:val="0"/>
      <w:marTop w:val="0"/>
      <w:marBottom w:val="0"/>
      <w:divBdr>
        <w:top w:val="none" w:sz="0" w:space="0" w:color="auto"/>
        <w:left w:val="none" w:sz="0" w:space="0" w:color="auto"/>
        <w:bottom w:val="none" w:sz="0" w:space="0" w:color="auto"/>
        <w:right w:val="none" w:sz="0" w:space="0" w:color="auto"/>
      </w:divBdr>
    </w:div>
    <w:div w:id="1523088619">
      <w:bodyDiv w:val="1"/>
      <w:marLeft w:val="0"/>
      <w:marRight w:val="0"/>
      <w:marTop w:val="0"/>
      <w:marBottom w:val="0"/>
      <w:divBdr>
        <w:top w:val="none" w:sz="0" w:space="0" w:color="auto"/>
        <w:left w:val="none" w:sz="0" w:space="0" w:color="auto"/>
        <w:bottom w:val="none" w:sz="0" w:space="0" w:color="auto"/>
        <w:right w:val="none" w:sz="0" w:space="0" w:color="auto"/>
      </w:divBdr>
    </w:div>
    <w:div w:id="1550915072">
      <w:bodyDiv w:val="1"/>
      <w:marLeft w:val="0"/>
      <w:marRight w:val="0"/>
      <w:marTop w:val="0"/>
      <w:marBottom w:val="0"/>
      <w:divBdr>
        <w:top w:val="none" w:sz="0" w:space="0" w:color="auto"/>
        <w:left w:val="none" w:sz="0" w:space="0" w:color="auto"/>
        <w:bottom w:val="none" w:sz="0" w:space="0" w:color="auto"/>
        <w:right w:val="none" w:sz="0" w:space="0" w:color="auto"/>
      </w:divBdr>
    </w:div>
    <w:div w:id="1702777433">
      <w:bodyDiv w:val="1"/>
      <w:marLeft w:val="0"/>
      <w:marRight w:val="0"/>
      <w:marTop w:val="0"/>
      <w:marBottom w:val="0"/>
      <w:divBdr>
        <w:top w:val="none" w:sz="0" w:space="0" w:color="auto"/>
        <w:left w:val="none" w:sz="0" w:space="0" w:color="auto"/>
        <w:bottom w:val="none" w:sz="0" w:space="0" w:color="auto"/>
        <w:right w:val="none" w:sz="0" w:space="0" w:color="auto"/>
      </w:divBdr>
    </w:div>
    <w:div w:id="1716537399">
      <w:bodyDiv w:val="1"/>
      <w:marLeft w:val="0"/>
      <w:marRight w:val="0"/>
      <w:marTop w:val="0"/>
      <w:marBottom w:val="0"/>
      <w:divBdr>
        <w:top w:val="none" w:sz="0" w:space="0" w:color="auto"/>
        <w:left w:val="none" w:sz="0" w:space="0" w:color="auto"/>
        <w:bottom w:val="none" w:sz="0" w:space="0" w:color="auto"/>
        <w:right w:val="none" w:sz="0" w:space="0" w:color="auto"/>
      </w:divBdr>
    </w:div>
    <w:div w:id="1821338533">
      <w:bodyDiv w:val="1"/>
      <w:marLeft w:val="0"/>
      <w:marRight w:val="0"/>
      <w:marTop w:val="0"/>
      <w:marBottom w:val="0"/>
      <w:divBdr>
        <w:top w:val="none" w:sz="0" w:space="0" w:color="auto"/>
        <w:left w:val="none" w:sz="0" w:space="0" w:color="auto"/>
        <w:bottom w:val="none" w:sz="0" w:space="0" w:color="auto"/>
        <w:right w:val="none" w:sz="0" w:space="0" w:color="auto"/>
      </w:divBdr>
    </w:div>
    <w:div w:id="1956206423">
      <w:bodyDiv w:val="1"/>
      <w:marLeft w:val="0"/>
      <w:marRight w:val="0"/>
      <w:marTop w:val="0"/>
      <w:marBottom w:val="0"/>
      <w:divBdr>
        <w:top w:val="none" w:sz="0" w:space="0" w:color="auto"/>
        <w:left w:val="none" w:sz="0" w:space="0" w:color="auto"/>
        <w:bottom w:val="none" w:sz="0" w:space="0" w:color="auto"/>
        <w:right w:val="none" w:sz="0" w:space="0" w:color="auto"/>
      </w:divBdr>
    </w:div>
    <w:div w:id="2126191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ksamyang.com" TargetMode="External"/><Relationship Id="rId18" Type="http://schemas.openxmlformats.org/officeDocument/2006/relationships/hyperlink" Target="https://x.com/ROBISA"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instagram.com/robisa.es/"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facebook.com/RobisaIberia/"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s://www.robisa.es/shop/67-samyang" TargetMode="External"/><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robisa.es/samyang/" TargetMode="External"/><Relationship Id="rId22" Type="http://schemas.openxmlformats.org/officeDocument/2006/relationships/footer" Target="footer2.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C55EB4-E012-4A53-8C5A-51DEBA046342}">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2.xml><?xml version="1.0" encoding="utf-8"?>
<ds:datastoreItem xmlns:ds="http://schemas.openxmlformats.org/officeDocument/2006/customXml" ds:itemID="{7B4B790F-C3E2-494B-B991-E171F988EAAD}">
  <ds:schemaRefs>
    <ds:schemaRef ds:uri="http://schemas.openxmlformats.org/officeDocument/2006/bibliography"/>
  </ds:schemaRefs>
</ds:datastoreItem>
</file>

<file path=customXml/itemProps3.xml><?xml version="1.0" encoding="utf-8"?>
<ds:datastoreItem xmlns:ds="http://schemas.openxmlformats.org/officeDocument/2006/customXml" ds:itemID="{7C5D4DB3-73AA-451C-A2E8-A8741DF8368E}">
  <ds:schemaRefs>
    <ds:schemaRef ds:uri="http://schemas.microsoft.com/sharepoint/v3/contenttype/forms"/>
  </ds:schemaRefs>
</ds:datastoreItem>
</file>

<file path=customXml/itemProps4.xml><?xml version="1.0" encoding="utf-8"?>
<ds:datastoreItem xmlns:ds="http://schemas.openxmlformats.org/officeDocument/2006/customXml" ds:itemID="{43314778-6A49-49F8-BEE9-46F8D5FB7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279</TotalTime>
  <Pages>5</Pages>
  <Words>963</Words>
  <Characters>5377</Characters>
  <Application>Microsoft Office Word</Application>
  <DocSecurity>0</DocSecurity>
  <Lines>44</Lines>
  <Paragraphs>12</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6328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Sein Yoon</dc:creator>
  <cp:keywords/>
  <dc:description/>
  <cp:lastModifiedBy>Susanne Semrau</cp:lastModifiedBy>
  <cp:revision>43</cp:revision>
  <cp:lastPrinted>2024-08-23T05:48:00Z</cp:lastPrinted>
  <dcterms:created xsi:type="dcterms:W3CDTF">2024-08-23T10:24:00Z</dcterms:created>
  <dcterms:modified xsi:type="dcterms:W3CDTF">2024-09-25T13:04:00Z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898df390-2c04-43df-a68a-c0dbd4f9e770</vt:lpwstr>
  </property>
  <property fmtid="{D5CDD505-2E9C-101B-9397-08002B2CF9AE}" pid="3" name="ContentTypeId">
    <vt:lpwstr>0x010100BE40F9E4686AAB4F8179A0674F8D61F5</vt:lpwstr>
  </property>
  <property fmtid="{D5CDD505-2E9C-101B-9397-08002B2CF9AE}" pid="4" name="MediaServiceImageTags">
    <vt:lpwstr/>
  </property>
  <property fmtid="{D5CDD505-2E9C-101B-9397-08002B2CF9AE}" pid="5" name="Peso archivo">
    <vt:lpwstr/>
  </property>
</Properties>
</file>